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EB8" w:rsidRPr="00F009C9" w:rsidRDefault="00EE0EB8" w:rsidP="00EE0EB8">
      <w:pPr>
        <w:jc w:val="center"/>
        <w:rPr>
          <w:szCs w:val="28"/>
        </w:rPr>
      </w:pPr>
      <w:r w:rsidRPr="00F009C9">
        <w:rPr>
          <w:szCs w:val="28"/>
        </w:rPr>
        <w:t>МУНИЦИПАЛЬНОЕ АВТОНОМНОЕ ОБЩЕОБРАЗОВАТЕЛЬНОЕ УЧРЕЖДЕНИЕ</w:t>
      </w:r>
    </w:p>
    <w:p w:rsidR="002963A5" w:rsidRDefault="00EE0EB8" w:rsidP="00982F72">
      <w:pPr>
        <w:ind w:left="284"/>
        <w:jc w:val="center"/>
        <w:rPr>
          <w:szCs w:val="28"/>
        </w:rPr>
      </w:pPr>
      <w:r w:rsidRPr="00F009C9">
        <w:rPr>
          <w:szCs w:val="28"/>
        </w:rPr>
        <w:t xml:space="preserve">ГОРОДА РОСТОВА-НА-ДОНУ </w:t>
      </w:r>
    </w:p>
    <w:p w:rsidR="00EE0EB8" w:rsidRPr="00F009C9" w:rsidRDefault="00EE0EB8" w:rsidP="00982F72">
      <w:pPr>
        <w:ind w:left="284"/>
        <w:jc w:val="center"/>
        <w:rPr>
          <w:szCs w:val="28"/>
        </w:rPr>
      </w:pPr>
      <w:r w:rsidRPr="00F009C9">
        <w:rPr>
          <w:szCs w:val="28"/>
        </w:rPr>
        <w:t>«</w:t>
      </w:r>
      <w:r w:rsidR="002963A5" w:rsidRPr="002963A5">
        <w:rPr>
          <w:sz w:val="32"/>
          <w:szCs w:val="32"/>
        </w:rPr>
        <w:t>Л</w:t>
      </w:r>
      <w:r w:rsidRPr="00F009C9">
        <w:rPr>
          <w:szCs w:val="28"/>
        </w:rPr>
        <w:t>ИЦЕЙ № 11»</w:t>
      </w:r>
    </w:p>
    <w:p w:rsidR="00EE0EB8" w:rsidRPr="00F009C9" w:rsidRDefault="00EE0EB8" w:rsidP="00982F72">
      <w:pPr>
        <w:ind w:left="284"/>
        <w:jc w:val="center"/>
        <w:rPr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961"/>
      </w:tblGrid>
      <w:tr w:rsidR="00EE0EB8" w:rsidRPr="00F009C9" w:rsidTr="00382E67">
        <w:tc>
          <w:tcPr>
            <w:tcW w:w="5103" w:type="dxa"/>
            <w:shd w:val="clear" w:color="auto" w:fill="auto"/>
          </w:tcPr>
          <w:p w:rsidR="00EE0EB8" w:rsidRPr="006A4211" w:rsidRDefault="006A4211" w:rsidP="006A4211">
            <w:pPr>
              <w:ind w:left="284"/>
              <w:rPr>
                <w:b/>
                <w:i/>
                <w:color w:val="000000"/>
                <w:spacing w:val="-7"/>
                <w:sz w:val="28"/>
                <w:szCs w:val="28"/>
              </w:rPr>
            </w:pP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«</w:t>
            </w:r>
            <w:r w:rsidR="00EE0EB8"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Утверждено</w:t>
            </w: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»</w:t>
            </w:r>
          </w:p>
          <w:p w:rsidR="00EE0EB8" w:rsidRPr="00F009C9" w:rsidRDefault="006A4211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д</w:t>
            </w:r>
            <w:r w:rsidR="00EE0EB8" w:rsidRPr="00F009C9">
              <w:rPr>
                <w:color w:val="000000"/>
                <w:spacing w:val="-7"/>
                <w:sz w:val="28"/>
                <w:szCs w:val="28"/>
              </w:rPr>
              <w:t>иректор МАОУ «Лицей № 11»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>______________ Потатуева В.О.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 xml:space="preserve">Приказ № </w:t>
            </w:r>
            <w:r w:rsidR="00AA7D63">
              <w:rPr>
                <w:color w:val="000000"/>
                <w:spacing w:val="-7"/>
                <w:sz w:val="28"/>
                <w:szCs w:val="28"/>
              </w:rPr>
              <w:t>250</w:t>
            </w:r>
            <w:r w:rsidR="00EF5F92">
              <w:rPr>
                <w:color w:val="000000"/>
                <w:spacing w:val="-7"/>
                <w:sz w:val="28"/>
                <w:szCs w:val="28"/>
              </w:rPr>
              <w:t xml:space="preserve"> от</w:t>
            </w:r>
            <w:r w:rsidR="002963A5">
              <w:rPr>
                <w:color w:val="000000"/>
                <w:spacing w:val="-7"/>
                <w:sz w:val="28"/>
                <w:szCs w:val="28"/>
              </w:rPr>
              <w:t xml:space="preserve"> </w:t>
            </w:r>
            <w:r w:rsidR="00AA7D63">
              <w:rPr>
                <w:color w:val="000000"/>
                <w:spacing w:val="-7"/>
                <w:sz w:val="28"/>
                <w:szCs w:val="28"/>
              </w:rPr>
              <w:t>01.09</w:t>
            </w:r>
            <w:r w:rsidRPr="00F009C9">
              <w:rPr>
                <w:color w:val="000000"/>
                <w:spacing w:val="-7"/>
                <w:sz w:val="28"/>
                <w:szCs w:val="28"/>
              </w:rPr>
              <w:t>.20</w:t>
            </w:r>
            <w:r w:rsidR="00835FE5">
              <w:rPr>
                <w:color w:val="000000"/>
                <w:spacing w:val="-7"/>
                <w:sz w:val="28"/>
                <w:szCs w:val="28"/>
              </w:rPr>
              <w:t>2</w:t>
            </w:r>
            <w:r w:rsidR="00AB23E8">
              <w:rPr>
                <w:color w:val="000000"/>
                <w:spacing w:val="-7"/>
                <w:sz w:val="28"/>
                <w:szCs w:val="28"/>
              </w:rPr>
              <w:t>1</w:t>
            </w:r>
          </w:p>
          <w:p w:rsidR="00EE0EB8" w:rsidRPr="00F009C9" w:rsidRDefault="00EE0EB8" w:rsidP="00982F72">
            <w:pPr>
              <w:ind w:left="284"/>
              <w:rPr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EE0EB8" w:rsidRPr="006A4211" w:rsidRDefault="006A4211" w:rsidP="00982F72">
            <w:pPr>
              <w:ind w:left="284"/>
              <w:rPr>
                <w:b/>
                <w:i/>
                <w:color w:val="000000"/>
                <w:spacing w:val="-7"/>
                <w:sz w:val="28"/>
                <w:szCs w:val="28"/>
              </w:rPr>
            </w:pP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«</w:t>
            </w:r>
            <w:r w:rsidR="00EE0EB8"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Рассмотрено</w:t>
            </w: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»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>на заседании НМС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 xml:space="preserve">Протокол № 1 от </w:t>
            </w:r>
            <w:r w:rsidR="00BD7703">
              <w:rPr>
                <w:color w:val="000000"/>
                <w:spacing w:val="-7"/>
                <w:sz w:val="28"/>
                <w:szCs w:val="28"/>
              </w:rPr>
              <w:t>13</w:t>
            </w:r>
            <w:r w:rsidRPr="00F009C9">
              <w:rPr>
                <w:color w:val="000000"/>
                <w:spacing w:val="-7"/>
                <w:sz w:val="28"/>
                <w:szCs w:val="28"/>
              </w:rPr>
              <w:t>.08.20</w:t>
            </w:r>
            <w:r w:rsidR="00835FE5">
              <w:rPr>
                <w:color w:val="000000"/>
                <w:spacing w:val="-7"/>
                <w:sz w:val="28"/>
                <w:szCs w:val="28"/>
              </w:rPr>
              <w:t>2</w:t>
            </w:r>
            <w:r w:rsidR="00982F72">
              <w:rPr>
                <w:color w:val="000000"/>
                <w:spacing w:val="-7"/>
                <w:sz w:val="28"/>
                <w:szCs w:val="28"/>
              </w:rPr>
              <w:t>1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>Председатель НМС ______________</w:t>
            </w:r>
          </w:p>
          <w:p w:rsidR="00EE0EB8" w:rsidRPr="00F009C9" w:rsidRDefault="00EE0EB8" w:rsidP="00982F72">
            <w:pPr>
              <w:ind w:left="284"/>
              <w:rPr>
                <w:sz w:val="28"/>
                <w:szCs w:val="28"/>
              </w:rPr>
            </w:pPr>
          </w:p>
        </w:tc>
      </w:tr>
    </w:tbl>
    <w:p w:rsidR="00EE0EB8" w:rsidRPr="00F009C9" w:rsidRDefault="00EE0EB8" w:rsidP="00982F72">
      <w:pPr>
        <w:ind w:left="284"/>
        <w:rPr>
          <w:sz w:val="28"/>
          <w:szCs w:val="28"/>
        </w:rPr>
      </w:pPr>
    </w:p>
    <w:p w:rsidR="00AA7D63" w:rsidRDefault="00AA7D63" w:rsidP="00AA7D63"/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Pr="00AB0225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ДОПОЛНИТЕЛЬНАЯ общеразвивающАЯ ПРОГРАММА</w:t>
      </w:r>
    </w:p>
    <w:p w:rsidR="00AA7D63" w:rsidRDefault="00AA7D63" w:rsidP="00AA7D6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40A7E" w:rsidRPr="00165FA1" w:rsidRDefault="00AA7D63" w:rsidP="00B40A7E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bookmarkStart w:id="0" w:name="_Hlk82500269"/>
      <w:r>
        <w:rPr>
          <w:b/>
          <w:color w:val="000000"/>
          <w:sz w:val="28"/>
          <w:szCs w:val="28"/>
        </w:rPr>
        <w:t xml:space="preserve">  </w:t>
      </w:r>
      <w:proofErr w:type="gramStart"/>
      <w:r w:rsidR="00B40A7E" w:rsidRPr="00165FA1">
        <w:rPr>
          <w:rFonts w:eastAsia="Times New Roman"/>
          <w:b/>
          <w:color w:val="000000"/>
          <w:sz w:val="28"/>
          <w:szCs w:val="28"/>
          <w:lang w:eastAsia="ru-RU"/>
        </w:rPr>
        <w:t xml:space="preserve">«  </w:t>
      </w:r>
      <w:bookmarkStart w:id="1" w:name="_Hlk82500808"/>
      <w:r w:rsidR="00B40A7E" w:rsidRPr="00165FA1">
        <w:rPr>
          <w:rFonts w:eastAsia="Times New Roman"/>
          <w:b/>
          <w:color w:val="000000"/>
          <w:sz w:val="28"/>
          <w:szCs w:val="28"/>
          <w:lang w:eastAsia="ru-RU"/>
        </w:rPr>
        <w:t>Биология</w:t>
      </w:r>
      <w:proofErr w:type="gramEnd"/>
      <w:r w:rsidR="00B40A7E" w:rsidRPr="00165FA1">
        <w:rPr>
          <w:rFonts w:eastAsia="Times New Roman"/>
          <w:b/>
          <w:color w:val="000000"/>
          <w:sz w:val="28"/>
          <w:szCs w:val="28"/>
          <w:lang w:eastAsia="ru-RU"/>
        </w:rPr>
        <w:t xml:space="preserve">. «Клетка и ткани», «Человек и его </w:t>
      </w:r>
      <w:proofErr w:type="gramStart"/>
      <w:r w:rsidR="00B40A7E" w:rsidRPr="00165FA1">
        <w:rPr>
          <w:rFonts w:eastAsia="Times New Roman"/>
          <w:b/>
          <w:color w:val="000000"/>
          <w:sz w:val="28"/>
          <w:szCs w:val="28"/>
          <w:lang w:eastAsia="ru-RU"/>
        </w:rPr>
        <w:t>здоровье»  »</w:t>
      </w:r>
      <w:proofErr w:type="gramEnd"/>
    </w:p>
    <w:bookmarkEnd w:id="0"/>
    <w:bookmarkEnd w:id="1"/>
    <w:p w:rsidR="00AA7D63" w:rsidRPr="00B40A7E" w:rsidRDefault="00B40A7E" w:rsidP="00B40A7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i/>
          <w:color w:val="000000"/>
          <w:sz w:val="20"/>
          <w:szCs w:val="28"/>
          <w:lang w:eastAsia="ru-RU"/>
        </w:rPr>
      </w:pPr>
      <w:r w:rsidRPr="00165FA1">
        <w:rPr>
          <w:rFonts w:eastAsia="Times New Roman"/>
          <w:b/>
          <w:i/>
          <w:color w:val="FF0000"/>
          <w:lang w:eastAsia="ru-RU"/>
        </w:rPr>
        <w:t xml:space="preserve">Естественнонаучной </w:t>
      </w:r>
      <w:r w:rsidRPr="00165FA1">
        <w:rPr>
          <w:rFonts w:eastAsia="Times New Roman"/>
          <w:b/>
          <w:i/>
          <w:color w:val="000000"/>
          <w:sz w:val="20"/>
          <w:szCs w:val="28"/>
          <w:lang w:eastAsia="ru-RU"/>
        </w:rPr>
        <w:t>направленности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B40A7E" w:rsidRPr="00165FA1" w:rsidRDefault="00AA7D63" w:rsidP="00B40A7E">
      <w:pPr>
        <w:shd w:val="clear" w:color="auto" w:fill="FFFFFF"/>
        <w:autoSpaceDE w:val="0"/>
        <w:autoSpaceDN w:val="0"/>
        <w:adjustRightInd w:val="0"/>
        <w:rPr>
          <w:rFonts w:eastAsia="Times New Roman"/>
          <w:b/>
          <w:color w:val="000000"/>
          <w:sz w:val="28"/>
          <w:szCs w:val="28"/>
          <w:lang w:eastAsia="ru-RU"/>
        </w:rPr>
      </w:pPr>
      <w:r w:rsidRPr="00BB5458">
        <w:rPr>
          <w:b/>
          <w:color w:val="000000"/>
          <w:sz w:val="28"/>
          <w:szCs w:val="28"/>
        </w:rPr>
        <w:t>Учитель</w:t>
      </w:r>
      <w:r>
        <w:rPr>
          <w:b/>
          <w:color w:val="000000"/>
          <w:sz w:val="28"/>
          <w:szCs w:val="28"/>
        </w:rPr>
        <w:t>, реализующий программу</w:t>
      </w:r>
      <w:r w:rsidRPr="00BB5458">
        <w:rPr>
          <w:b/>
          <w:color w:val="000000"/>
          <w:sz w:val="28"/>
          <w:szCs w:val="28"/>
        </w:rPr>
        <w:t>:</w:t>
      </w:r>
      <w:r w:rsidRPr="00556500">
        <w:rPr>
          <w:color w:val="000000"/>
          <w:sz w:val="28"/>
          <w:szCs w:val="28"/>
        </w:rPr>
        <w:t xml:space="preserve"> </w:t>
      </w:r>
      <w:r w:rsidR="00B40A7E" w:rsidRPr="00165FA1">
        <w:rPr>
          <w:rFonts w:eastAsia="Times New Roman"/>
          <w:color w:val="000000"/>
          <w:sz w:val="28"/>
          <w:szCs w:val="28"/>
          <w:lang w:eastAsia="ru-RU"/>
        </w:rPr>
        <w:t>Сидоренко Е.В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Возраст обучающихся</w:t>
      </w:r>
      <w:r w:rsidRPr="00BB5458">
        <w:rPr>
          <w:b/>
          <w:color w:val="000000"/>
          <w:sz w:val="28"/>
          <w:szCs w:val="28"/>
        </w:rPr>
        <w:t>:</w:t>
      </w:r>
      <w:r w:rsidRPr="00556500">
        <w:rPr>
          <w:color w:val="000000"/>
          <w:sz w:val="28"/>
          <w:szCs w:val="28"/>
        </w:rPr>
        <w:t xml:space="preserve"> </w:t>
      </w:r>
      <w:r w:rsidR="006F3974">
        <w:rPr>
          <w:color w:val="000000"/>
          <w:sz w:val="28"/>
          <w:szCs w:val="28"/>
        </w:rPr>
        <w:t>1</w:t>
      </w:r>
      <w:r w:rsidR="00B40A7E">
        <w:rPr>
          <w:color w:val="000000"/>
          <w:sz w:val="28"/>
          <w:szCs w:val="28"/>
        </w:rPr>
        <w:t>1</w:t>
      </w:r>
      <w:r w:rsidR="006F3974">
        <w:rPr>
          <w:color w:val="000000"/>
          <w:sz w:val="28"/>
          <w:szCs w:val="28"/>
        </w:rPr>
        <w:t>Б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Срок реализации программы:</w:t>
      </w:r>
      <w:r w:rsidR="006F3974">
        <w:rPr>
          <w:b/>
          <w:color w:val="000000"/>
          <w:sz w:val="28"/>
        </w:rPr>
        <w:t>1 год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Количество часов:</w:t>
      </w:r>
      <w:r w:rsidR="0084269B">
        <w:rPr>
          <w:b/>
          <w:color w:val="000000"/>
          <w:sz w:val="28"/>
        </w:rPr>
        <w:t>68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25"/>
        <w:gridCol w:w="1843"/>
        <w:gridCol w:w="1842"/>
        <w:gridCol w:w="1701"/>
        <w:gridCol w:w="1985"/>
      </w:tblGrid>
      <w:tr w:rsidR="00AA7D63" w:rsidTr="000964AF">
        <w:trPr>
          <w:trHeight w:val="35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За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1 четверть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2 четверть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3 четверть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4 четверть</w:t>
            </w:r>
          </w:p>
        </w:tc>
      </w:tr>
      <w:tr w:rsidR="00AA7D63" w:rsidTr="000964AF">
        <w:trPr>
          <w:trHeight w:val="36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Default="0084269B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68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Default="0084269B" w:rsidP="008426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  <w:highlight w:val="yellow"/>
              </w:rPr>
            </w:pPr>
            <w:r w:rsidRPr="0084269B">
              <w:rPr>
                <w:szCs w:val="28"/>
              </w:rPr>
              <w:t>18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84269B" w:rsidRDefault="0084269B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4269B">
              <w:rPr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84269B" w:rsidRDefault="0084269B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4269B">
              <w:rPr>
                <w:szCs w:val="28"/>
              </w:rPr>
              <w:t>18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84269B" w:rsidRDefault="0084269B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4269B">
              <w:rPr>
                <w:szCs w:val="28"/>
              </w:rPr>
              <w:t>16</w:t>
            </w:r>
          </w:p>
        </w:tc>
      </w:tr>
    </w:tbl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Программа:</w:t>
      </w:r>
      <w:r w:rsidR="00233E1E" w:rsidRPr="00233E1E">
        <w:rPr>
          <w:rFonts w:ascii="Arial" w:hAnsi="Arial" w:cs="Arial"/>
          <w:color w:val="000000"/>
          <w:sz w:val="21"/>
          <w:szCs w:val="21"/>
        </w:rPr>
        <w:t xml:space="preserve"> Программы элективных курсов. 10–11 классы. Сборник 2 (В. И. </w:t>
      </w:r>
      <w:proofErr w:type="spellStart"/>
      <w:r w:rsidR="00233E1E" w:rsidRPr="00233E1E">
        <w:rPr>
          <w:rFonts w:ascii="Arial" w:hAnsi="Arial" w:cs="Arial"/>
          <w:color w:val="000000"/>
          <w:sz w:val="21"/>
          <w:szCs w:val="21"/>
        </w:rPr>
        <w:t>Сивозглазов</w:t>
      </w:r>
      <w:proofErr w:type="spellEnd"/>
      <w:r w:rsidR="00233E1E" w:rsidRPr="00233E1E">
        <w:rPr>
          <w:rFonts w:ascii="Arial" w:hAnsi="Arial" w:cs="Arial"/>
          <w:color w:val="000000"/>
          <w:sz w:val="21"/>
          <w:szCs w:val="21"/>
        </w:rPr>
        <w:t xml:space="preserve">, И. Б. </w:t>
      </w:r>
      <w:proofErr w:type="spellStart"/>
      <w:r w:rsidR="00233E1E" w:rsidRPr="00233E1E">
        <w:rPr>
          <w:rFonts w:ascii="Arial" w:hAnsi="Arial" w:cs="Arial"/>
          <w:color w:val="000000"/>
          <w:sz w:val="21"/>
          <w:szCs w:val="21"/>
        </w:rPr>
        <w:t>Морзунова</w:t>
      </w:r>
      <w:proofErr w:type="spellEnd"/>
      <w:r w:rsidR="00233E1E" w:rsidRPr="00233E1E">
        <w:rPr>
          <w:rFonts w:ascii="Arial" w:hAnsi="Arial" w:cs="Arial"/>
          <w:color w:val="000000"/>
          <w:sz w:val="21"/>
          <w:szCs w:val="21"/>
        </w:rPr>
        <w:t>)</w:t>
      </w:r>
      <w:r w:rsidR="00233E1E" w:rsidRPr="00233E1E">
        <w:rPr>
          <w:rFonts w:ascii="Arial" w:hAnsi="Arial" w:cs="Arial"/>
          <w:color w:val="000000"/>
          <w:sz w:val="21"/>
          <w:szCs w:val="21"/>
        </w:rPr>
        <w:br/>
      </w:r>
      <w:r w:rsidR="00233E1E" w:rsidRPr="00233E1E">
        <w:rPr>
          <w:rFonts w:ascii="Arial" w:hAnsi="Arial" w:cs="Arial"/>
          <w:color w:val="000000"/>
          <w:sz w:val="21"/>
          <w:szCs w:val="21"/>
        </w:rPr>
        <w:br/>
        <w:t>Источник: </w:t>
      </w:r>
      <w:hyperlink r:id="rId8" w:history="1">
        <w:r w:rsidR="00233E1E" w:rsidRPr="00233E1E">
          <w:rPr>
            <w:rFonts w:ascii="Arial" w:hAnsi="Arial" w:cs="Arial"/>
            <w:color w:val="4D88CE"/>
            <w:sz w:val="21"/>
            <w:szCs w:val="21"/>
            <w:u w:val="single"/>
          </w:rPr>
          <w:t>https://rosuchebnik.ru/material/programmy-elektivnykh-kursov-10-11-klass-sbornik-2-v-i-sivozglazov-i-b/</w:t>
        </w:r>
      </w:hyperlink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233E1E">
      <w:pPr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830910" w:rsidRDefault="00830910" w:rsidP="00AA7D63">
      <w:pPr>
        <w:jc w:val="center"/>
        <w:rPr>
          <w:color w:val="000000"/>
          <w:sz w:val="28"/>
          <w:szCs w:val="28"/>
        </w:rPr>
      </w:pPr>
    </w:p>
    <w:p w:rsidR="00EE0EB8" w:rsidRPr="00F009C9" w:rsidRDefault="00EE0EB8" w:rsidP="00EE0EB8">
      <w:pPr>
        <w:jc w:val="center"/>
        <w:rPr>
          <w:color w:val="000000"/>
          <w:sz w:val="28"/>
          <w:szCs w:val="28"/>
        </w:rPr>
      </w:pPr>
      <w:r w:rsidRPr="00F009C9">
        <w:rPr>
          <w:color w:val="000000"/>
          <w:sz w:val="28"/>
          <w:szCs w:val="28"/>
        </w:rPr>
        <w:t>Ростов-на-Дону</w:t>
      </w:r>
    </w:p>
    <w:p w:rsidR="00EE0EB8" w:rsidRPr="00F009C9" w:rsidRDefault="00EE0EB8" w:rsidP="00EE0EB8">
      <w:pPr>
        <w:jc w:val="center"/>
        <w:rPr>
          <w:sz w:val="28"/>
          <w:szCs w:val="28"/>
        </w:rPr>
      </w:pPr>
      <w:r w:rsidRPr="00F009C9">
        <w:rPr>
          <w:color w:val="000000"/>
          <w:sz w:val="28"/>
          <w:szCs w:val="28"/>
        </w:rPr>
        <w:t>20</w:t>
      </w:r>
      <w:r w:rsidR="00430573">
        <w:rPr>
          <w:color w:val="000000"/>
          <w:sz w:val="28"/>
          <w:szCs w:val="28"/>
        </w:rPr>
        <w:t>2</w:t>
      </w:r>
      <w:r w:rsidR="00AB23E8">
        <w:rPr>
          <w:color w:val="000000"/>
          <w:sz w:val="28"/>
          <w:szCs w:val="28"/>
        </w:rPr>
        <w:t>1</w:t>
      </w:r>
      <w:r w:rsidRPr="00F009C9">
        <w:rPr>
          <w:color w:val="000000"/>
          <w:sz w:val="28"/>
          <w:szCs w:val="28"/>
        </w:rPr>
        <w:t xml:space="preserve"> – 202</w:t>
      </w:r>
      <w:r w:rsidR="00AB23E8">
        <w:rPr>
          <w:color w:val="000000"/>
          <w:sz w:val="28"/>
          <w:szCs w:val="28"/>
        </w:rPr>
        <w:t>2</w:t>
      </w:r>
      <w:r w:rsidRPr="00F009C9">
        <w:rPr>
          <w:color w:val="000000"/>
          <w:sz w:val="28"/>
          <w:szCs w:val="28"/>
        </w:rPr>
        <w:t xml:space="preserve"> учебный год </w:t>
      </w:r>
    </w:p>
    <w:p w:rsidR="00EE0EB8" w:rsidRDefault="00EE0EB8" w:rsidP="00EE0EB8">
      <w:pPr>
        <w:spacing w:before="100" w:beforeAutospacing="1" w:after="100" w:afterAutospacing="1" w:line="276" w:lineRule="auto"/>
        <w:jc w:val="center"/>
        <w:rPr>
          <w:rFonts w:eastAsia="Times New Roman"/>
          <w:b/>
          <w:bCs/>
          <w:lang w:eastAsia="ru-RU"/>
        </w:rPr>
      </w:pPr>
      <w:r w:rsidRPr="00CD7587">
        <w:rPr>
          <w:rFonts w:eastAsia="Times New Roman"/>
          <w:b/>
          <w:bCs/>
          <w:lang w:eastAsia="ru-RU"/>
        </w:rPr>
        <w:lastRenderedPageBreak/>
        <w:t>ПОЯСНИТЕЛЬНАЯ ЗАПИСКА</w:t>
      </w:r>
    </w:p>
    <w:p w:rsidR="00EE0EB8" w:rsidRPr="005377CB" w:rsidRDefault="00EE0EB8" w:rsidP="00EE0EB8">
      <w:pPr>
        <w:pStyle w:val="a3"/>
        <w:spacing w:before="0" w:beforeAutospacing="0" w:after="0" w:afterAutospacing="0"/>
        <w:jc w:val="both"/>
      </w:pPr>
      <w:r w:rsidRPr="005377CB">
        <w:t xml:space="preserve">Рабочая программа </w:t>
      </w:r>
      <w:r w:rsidRPr="00B40A7E">
        <w:t xml:space="preserve">по </w:t>
      </w:r>
      <w:proofErr w:type="gramStart"/>
      <w:r w:rsidR="00B40A7E" w:rsidRPr="00B40A7E">
        <w:t xml:space="preserve">биологии </w:t>
      </w:r>
      <w:r w:rsidRPr="00B40A7E">
        <w:t xml:space="preserve"> для</w:t>
      </w:r>
      <w:proofErr w:type="gramEnd"/>
      <w:r w:rsidRPr="00B40A7E">
        <w:t xml:space="preserve"> </w:t>
      </w:r>
      <w:r w:rsidR="00B40A7E" w:rsidRPr="00B40A7E">
        <w:t>11Б</w:t>
      </w:r>
      <w:r w:rsidR="001F3FDC" w:rsidRPr="00B40A7E">
        <w:t xml:space="preserve"> </w:t>
      </w:r>
      <w:r w:rsidR="00D718FF" w:rsidRPr="00B40A7E">
        <w:t>класса</w:t>
      </w:r>
      <w:r w:rsidR="00D718FF">
        <w:t xml:space="preserve"> </w:t>
      </w:r>
      <w:r w:rsidRPr="005377CB">
        <w:rPr>
          <w:b/>
        </w:rPr>
        <w:t xml:space="preserve">составлена на основе </w:t>
      </w:r>
      <w:r w:rsidRPr="005377CB">
        <w:t>следующих документов:</w:t>
      </w:r>
    </w:p>
    <w:p w:rsidR="000A66F6" w:rsidRDefault="000A66F6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982F72">
        <w:t>Федеральны</w:t>
      </w:r>
      <w:r w:rsidR="001F3FDC" w:rsidRPr="00982F72">
        <w:t>й</w:t>
      </w:r>
      <w:r w:rsidRPr="00982F72">
        <w:t xml:space="preserve"> закон от 29.12.2012 №273-Ф3 «Об образовании в Российской Федерации» с учётом изменений, внесённых Приказом Минпросвещения от 31.07.2020 №304 </w:t>
      </w:r>
      <w:r w:rsidR="001F3FDC" w:rsidRPr="00982F72">
        <w:t>(</w:t>
      </w:r>
      <w:r w:rsidRPr="00982F72">
        <w:t>в редакции от 02.07.2021).</w:t>
      </w:r>
    </w:p>
    <w:p w:rsidR="00FC4F82" w:rsidRPr="003A21E8" w:rsidRDefault="00FC4F82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z w:val="22"/>
        </w:rPr>
      </w:pPr>
      <w:r w:rsidRPr="003A21E8">
        <w:rPr>
          <w:rStyle w:val="22"/>
          <w:rFonts w:eastAsia="SimSun"/>
          <w:sz w:val="24"/>
          <w:szCs w:val="26"/>
        </w:rPr>
        <w:t xml:space="preserve">Федеральный закон от </w:t>
      </w:r>
      <w:r w:rsidRPr="003A21E8">
        <w:rPr>
          <w:bCs/>
          <w:szCs w:val="26"/>
          <w:shd w:val="clear" w:color="auto" w:fill="FFFFFF"/>
        </w:rPr>
        <w:t>3.11.2006 № 174-ФЗ «Об автономных учреждениях»</w:t>
      </w:r>
      <w:r w:rsidR="00CA24B3" w:rsidRPr="003A21E8">
        <w:rPr>
          <w:bCs/>
          <w:szCs w:val="26"/>
          <w:shd w:val="clear" w:color="auto" w:fill="FFFFFF"/>
        </w:rPr>
        <w:t>.</w:t>
      </w:r>
    </w:p>
    <w:p w:rsidR="00CA24B3" w:rsidRDefault="00CA24B3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>
        <w:t>Постановлением Правительства РФ от 15.09.2020 № 1441 «Об утверждении Правил оказания платных образовательных услуг».</w:t>
      </w:r>
    </w:p>
    <w:p w:rsidR="009B2710" w:rsidRDefault="009B2710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982F72">
        <w:t>Областной закон «Об образовании в Ростовской области» от 14.11.2013 №26-ЗС (в редакции от 05.12.2018)</w:t>
      </w:r>
      <w:r>
        <w:t>.</w:t>
      </w:r>
    </w:p>
    <w:p w:rsidR="00204B9F" w:rsidRPr="00A615CE" w:rsidRDefault="00204B9F" w:rsidP="00204B9F">
      <w:pPr>
        <w:pStyle w:val="af3"/>
        <w:numPr>
          <w:ilvl w:val="0"/>
          <w:numId w:val="13"/>
        </w:numPr>
        <w:ind w:left="567"/>
        <w:jc w:val="both"/>
        <w:rPr>
          <w:bdr w:val="none" w:sz="0" w:space="0" w:color="auto" w:frame="1"/>
        </w:rPr>
      </w:pPr>
      <w:r>
        <w:rPr>
          <w:bdr w:val="none" w:sz="0" w:space="0" w:color="auto" w:frame="1"/>
        </w:rPr>
        <w:t>П</w:t>
      </w:r>
      <w:r w:rsidRPr="00A615CE">
        <w:rPr>
          <w:bdr w:val="none" w:sz="0" w:space="0" w:color="auto" w:frame="1"/>
        </w:rPr>
        <w:t>риказ Минобрнауки России от 17.05.2012 № 413 «Об утверждении федерального государственного образовательного стандарта среднего общего образования» (в ред. Приказов Минобрнауки России от 29.12.2014 №1645, от 31.12.2015 №1578, от 29.06.2017 №613, приказов Минпросвещения России от 14.09.2020 №519, от 11.12.2020 №  712)</w:t>
      </w:r>
      <w:r>
        <w:rPr>
          <w:bdr w:val="none" w:sz="0" w:space="0" w:color="auto" w:frame="1"/>
        </w:rPr>
        <w:t>.</w:t>
      </w:r>
    </w:p>
    <w:p w:rsidR="00A02897" w:rsidRPr="008C14A4" w:rsidRDefault="00A02897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>
        <w:t>Приказ Министерства образования и науки РФ от 25.10.2013 № 1185 «Об утверждении примерной формы договора об образовании на обучение по дополнительным образовательным программам».</w:t>
      </w:r>
    </w:p>
    <w:p w:rsidR="001F3FDC" w:rsidRPr="00982F72" w:rsidRDefault="001F3FDC" w:rsidP="00190E1A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:rsidR="001F3FDC" w:rsidRPr="00982F72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 xml:space="preserve">Постановление Главного государственного санитарного врача России от 30.06.2020 № 16 « 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982F72">
        <w:rPr>
          <w:spacing w:val="-3"/>
        </w:rPr>
        <w:t>коронавирусной</w:t>
      </w:r>
      <w:proofErr w:type="spellEnd"/>
      <w:r w:rsidRPr="00982F72">
        <w:rPr>
          <w:spacing w:val="-3"/>
        </w:rPr>
        <w:t xml:space="preserve"> инфекции (COVID-19)" (действует до 01.01.2022).</w:t>
      </w:r>
    </w:p>
    <w:p w:rsidR="001F3FDC" w:rsidRPr="00982F72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 xml:space="preserve">Постановление Главного государственного санитарного врача Российской Федерации от 28.01.2021 №2 «Об утверждении </w:t>
      </w:r>
      <w:r w:rsidRPr="00982F72">
        <w:rPr>
          <w:color w:val="00000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8C14A4" w:rsidRDefault="008C14A4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>
        <w:t>Решение Ростовской-на-Дону городской Думы от 28.08.2012 № 318 «О принятии положения «О порядке установления тарифов (цены, платы) на регулируемые услуги (работы, товары) муниципальных предприятий и учреждений города Ростова-на-Дону, а также  юридических лиц, осуществляющих регулируемые виды деятельности» произведен расчет тарифов.</w:t>
      </w:r>
    </w:p>
    <w:p w:rsidR="008C14A4" w:rsidRDefault="008C14A4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>
        <w:t>Постановление Администрации города Ростова-на-Дону от 12.08.2014 № 900  «Об утверждении Методики расчета тарифов на платные образовательные услуги, предоставляемые муниципальными образовательными учреждениями города Ростова-на-Дону".</w:t>
      </w:r>
    </w:p>
    <w:p w:rsidR="008C14A4" w:rsidRDefault="008C14A4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>
        <w:t>Постановление Администрации города Ростова-на-Дону от 10.08.2012 № 657  «Об утверждении административного регламента АР-239-14-Т «Предоставление дополнительных платных образовательных услуг в дошкольном образовательном учреждении (ДОУ), муниципальном общеобразовательном учреждении (МОУ).</w:t>
      </w:r>
    </w:p>
    <w:p w:rsidR="0086688D" w:rsidRPr="00CF3C9E" w:rsidRDefault="008C14A4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CF3C9E">
        <w:t>Дополнительная</w:t>
      </w:r>
      <w:r w:rsidR="0086688D" w:rsidRPr="00CF3C9E">
        <w:t xml:space="preserve"> образовательная программа </w:t>
      </w:r>
      <w:r w:rsidR="00CF3C9E" w:rsidRPr="00CF3C9E">
        <w:t>на уровне платных образовательных услуг МАОУ «Лицей № 11»</w:t>
      </w:r>
      <w:r w:rsidR="002963A5" w:rsidRPr="00CF3C9E">
        <w:t>, утве</w:t>
      </w:r>
      <w:r w:rsidR="0086688D" w:rsidRPr="00CF3C9E">
        <w:t xml:space="preserve">рждённая приказом </w:t>
      </w:r>
      <w:r w:rsidR="0086688D" w:rsidRPr="00CF3C9E">
        <w:rPr>
          <w:color w:val="000000" w:themeColor="text1"/>
        </w:rPr>
        <w:t>директора от</w:t>
      </w:r>
      <w:r w:rsidR="002963A5"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01.09</w:t>
      </w:r>
      <w:r w:rsidR="0086688D" w:rsidRPr="00CF3C9E">
        <w:rPr>
          <w:color w:val="000000" w:themeColor="text1"/>
        </w:rPr>
        <w:t>.202</w:t>
      </w:r>
      <w:r w:rsidR="000A66F6" w:rsidRPr="00CF3C9E">
        <w:rPr>
          <w:color w:val="000000" w:themeColor="text1"/>
        </w:rPr>
        <w:t>1</w:t>
      </w:r>
      <w:r w:rsidR="0086688D" w:rsidRPr="00CF3C9E">
        <w:rPr>
          <w:color w:val="000000" w:themeColor="text1"/>
        </w:rPr>
        <w:t xml:space="preserve"> №</w:t>
      </w:r>
      <w:r w:rsidR="002963A5" w:rsidRPr="00CF3C9E">
        <w:rPr>
          <w:color w:val="000000" w:themeColor="text1"/>
        </w:rPr>
        <w:t xml:space="preserve"> </w:t>
      </w:r>
      <w:r w:rsidR="000A66F6"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250</w:t>
      </w:r>
      <w:r w:rsidR="0086688D" w:rsidRPr="00CF3C9E">
        <w:rPr>
          <w:color w:val="000000" w:themeColor="text1"/>
        </w:rPr>
        <w:t>.</w:t>
      </w:r>
    </w:p>
    <w:p w:rsidR="0086688D" w:rsidRPr="00CF3C9E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CF3C9E">
        <w:rPr>
          <w:color w:val="000000" w:themeColor="text1"/>
        </w:rPr>
        <w:t xml:space="preserve">Учебный план МАОУ «Лицей </w:t>
      </w:r>
      <w:r w:rsidR="002963A5" w:rsidRPr="00CF3C9E">
        <w:rPr>
          <w:color w:val="000000" w:themeColor="text1"/>
        </w:rPr>
        <w:t xml:space="preserve">№ </w:t>
      </w:r>
      <w:r w:rsidRPr="00CF3C9E">
        <w:rPr>
          <w:color w:val="000000" w:themeColor="text1"/>
        </w:rPr>
        <w:t>11»</w:t>
      </w:r>
      <w:r w:rsidR="00CF3C9E" w:rsidRPr="00CF3C9E">
        <w:rPr>
          <w:color w:val="000000" w:themeColor="text1"/>
        </w:rPr>
        <w:t xml:space="preserve"> </w:t>
      </w:r>
      <w:r w:rsidR="00CF3C9E" w:rsidRPr="00CF3C9E">
        <w:t>на уровне платных образовательных услуг</w:t>
      </w:r>
      <w:r w:rsidR="00CF3C9E" w:rsidRPr="00CF3C9E">
        <w:rPr>
          <w:color w:val="000000" w:themeColor="text1"/>
        </w:rPr>
        <w:t xml:space="preserve"> </w:t>
      </w:r>
      <w:r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на</w:t>
      </w:r>
      <w:r w:rsidRPr="00CF3C9E">
        <w:rPr>
          <w:color w:val="000000" w:themeColor="text1"/>
        </w:rPr>
        <w:t xml:space="preserve"> 202</w:t>
      </w:r>
      <w:r w:rsidR="000A66F6" w:rsidRPr="00CF3C9E">
        <w:rPr>
          <w:color w:val="000000" w:themeColor="text1"/>
        </w:rPr>
        <w:t>1</w:t>
      </w:r>
      <w:r w:rsidRPr="00CF3C9E">
        <w:rPr>
          <w:color w:val="000000" w:themeColor="text1"/>
        </w:rPr>
        <w:t>-202</w:t>
      </w:r>
      <w:r w:rsidR="000A66F6" w:rsidRPr="00CF3C9E">
        <w:rPr>
          <w:color w:val="000000" w:themeColor="text1"/>
        </w:rPr>
        <w:t>2</w:t>
      </w:r>
      <w:r w:rsidRPr="00CF3C9E">
        <w:rPr>
          <w:color w:val="000000" w:themeColor="text1"/>
        </w:rPr>
        <w:t xml:space="preserve"> учебный год, утверждённый приказом директора от</w:t>
      </w:r>
      <w:r w:rsidR="002963A5"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01.09.2021 №  250</w:t>
      </w:r>
      <w:r w:rsidRPr="00CF3C9E">
        <w:rPr>
          <w:color w:val="000000" w:themeColor="text1"/>
        </w:rPr>
        <w:t>.</w:t>
      </w:r>
    </w:p>
    <w:p w:rsidR="008C14A4" w:rsidRPr="008C14A4" w:rsidRDefault="008C14A4" w:rsidP="00131F0A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</w:pPr>
      <w:r>
        <w:t xml:space="preserve">Положение об оказании платных образовательных услуг в МАОУ «Лицей № 11», </w:t>
      </w:r>
      <w:r w:rsidR="00131F0A" w:rsidRPr="00982F72">
        <w:rPr>
          <w:bCs/>
          <w:color w:val="000000"/>
        </w:rPr>
        <w:t xml:space="preserve">утверждённое приказом директора от </w:t>
      </w:r>
      <w:r w:rsidR="00131F0A">
        <w:rPr>
          <w:bCs/>
          <w:color w:val="000000"/>
        </w:rPr>
        <w:t>30.12.</w:t>
      </w:r>
      <w:r w:rsidR="00131F0A" w:rsidRPr="00982F72">
        <w:rPr>
          <w:bCs/>
          <w:color w:val="000000"/>
        </w:rPr>
        <w:t>2020 №180.</w:t>
      </w:r>
    </w:p>
    <w:p w:rsidR="0086688D" w:rsidRPr="00962E5D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</w:pPr>
      <w:r w:rsidRPr="00982F72">
        <w:rPr>
          <w:bCs/>
          <w:color w:val="000000"/>
        </w:rPr>
        <w:t>Положение об организации образовательного процесса с использованием электронного обучения и дистанционных образовательных технологий, утверждённое приказом директора от 26.03.2020 №180.</w:t>
      </w:r>
    </w:p>
    <w:p w:rsidR="00962E5D" w:rsidRPr="00982F72" w:rsidRDefault="00962E5D" w:rsidP="00962E5D">
      <w:pPr>
        <w:pStyle w:val="af3"/>
        <w:tabs>
          <w:tab w:val="left" w:pos="567"/>
        </w:tabs>
        <w:spacing w:line="276" w:lineRule="auto"/>
        <w:ind w:left="567"/>
        <w:jc w:val="both"/>
      </w:pPr>
      <w:bookmarkStart w:id="2" w:name="_GoBack"/>
      <w:bookmarkEnd w:id="2"/>
    </w:p>
    <w:p w:rsidR="00EE0EB8" w:rsidRPr="005377CB" w:rsidRDefault="00EE0EB8" w:rsidP="00EE0EB8">
      <w:pPr>
        <w:jc w:val="both"/>
        <w:rPr>
          <w:b/>
        </w:rPr>
      </w:pPr>
      <w:r w:rsidRPr="005377CB">
        <w:rPr>
          <w:b/>
        </w:rPr>
        <w:lastRenderedPageBreak/>
        <w:t>Программно-методическое обеспечение</w:t>
      </w:r>
    </w:p>
    <w:p w:rsidR="00982F72" w:rsidRPr="00830910" w:rsidRDefault="00982F72" w:rsidP="00754BBB">
      <w:pPr>
        <w:pStyle w:val="a3"/>
        <w:widowControl w:val="0"/>
        <w:tabs>
          <w:tab w:val="left" w:pos="851"/>
        </w:tabs>
        <w:suppressAutoHyphens/>
        <w:spacing w:before="0" w:beforeAutospacing="0" w:after="0" w:afterAutospacing="0"/>
        <w:ind w:left="66" w:firstLine="501"/>
        <w:jc w:val="both"/>
      </w:pPr>
      <w:r w:rsidRPr="00830910">
        <w:t>П</w:t>
      </w:r>
      <w:r w:rsidR="00152D63" w:rsidRPr="00830910">
        <w:t xml:space="preserve">рограмма: </w:t>
      </w:r>
      <w:r w:rsidR="00233E1E" w:rsidRPr="00830910">
        <w:rPr>
          <w:color w:val="000000"/>
        </w:rPr>
        <w:t xml:space="preserve">Программы элективных курсов. 10–11 классы. Сборник 2 (В. И. </w:t>
      </w:r>
      <w:proofErr w:type="spellStart"/>
      <w:r w:rsidR="00233E1E" w:rsidRPr="00830910">
        <w:rPr>
          <w:color w:val="000000"/>
        </w:rPr>
        <w:t>Сивозглазов</w:t>
      </w:r>
      <w:proofErr w:type="spellEnd"/>
      <w:r w:rsidR="00233E1E" w:rsidRPr="00830910">
        <w:rPr>
          <w:color w:val="000000"/>
        </w:rPr>
        <w:t xml:space="preserve">, И. Б. </w:t>
      </w:r>
      <w:proofErr w:type="spellStart"/>
      <w:r w:rsidR="00233E1E" w:rsidRPr="00830910">
        <w:rPr>
          <w:color w:val="000000"/>
        </w:rPr>
        <w:t>Морзунова</w:t>
      </w:r>
      <w:proofErr w:type="spellEnd"/>
      <w:r w:rsidR="00233E1E" w:rsidRPr="00830910">
        <w:rPr>
          <w:color w:val="000000"/>
        </w:rPr>
        <w:t>)</w:t>
      </w:r>
      <w:r w:rsidR="00233E1E" w:rsidRPr="00830910">
        <w:rPr>
          <w:color w:val="000000"/>
        </w:rPr>
        <w:br/>
      </w:r>
      <w:r w:rsidR="00233E1E" w:rsidRPr="00830910">
        <w:rPr>
          <w:color w:val="000000"/>
        </w:rPr>
        <w:br/>
        <w:t>Источник: </w:t>
      </w:r>
      <w:hyperlink r:id="rId9" w:history="1">
        <w:r w:rsidR="00233E1E" w:rsidRPr="00830910">
          <w:rPr>
            <w:color w:val="4D88CE"/>
            <w:u w:val="single"/>
          </w:rPr>
          <w:t>https://rosuchebnik.ru/material/programmy-elektivnykh-kursov-10-11-klass-sbornik-2-v-i-sivozglazov-i-b/</w:t>
        </w:r>
      </w:hyperlink>
    </w:p>
    <w:p w:rsidR="006D093A" w:rsidRPr="00830910" w:rsidRDefault="006D093A" w:rsidP="00754BBB">
      <w:pPr>
        <w:pStyle w:val="a3"/>
        <w:widowControl w:val="0"/>
        <w:tabs>
          <w:tab w:val="left" w:pos="851"/>
        </w:tabs>
        <w:suppressAutoHyphens/>
        <w:spacing w:before="0" w:beforeAutospacing="0" w:after="0" w:afterAutospacing="0"/>
        <w:ind w:left="66" w:firstLine="501"/>
        <w:jc w:val="both"/>
        <w:rPr>
          <w:highlight w:val="yellow"/>
        </w:rPr>
      </w:pPr>
    </w:p>
    <w:p w:rsidR="00152D63" w:rsidRPr="00830910" w:rsidRDefault="00152D63" w:rsidP="00754BBB">
      <w:pPr>
        <w:pStyle w:val="a3"/>
        <w:widowControl w:val="0"/>
        <w:tabs>
          <w:tab w:val="left" w:pos="851"/>
        </w:tabs>
        <w:suppressAutoHyphens/>
        <w:spacing w:before="0" w:beforeAutospacing="0" w:after="0" w:afterAutospacing="0"/>
        <w:ind w:left="66" w:firstLine="501"/>
        <w:jc w:val="both"/>
        <w:rPr>
          <w:highlight w:val="yellow"/>
        </w:rPr>
      </w:pPr>
      <w:r w:rsidRPr="00830910">
        <w:rPr>
          <w:highlight w:val="yellow"/>
        </w:rPr>
        <w:t xml:space="preserve"> </w:t>
      </w:r>
    </w:p>
    <w:p w:rsidR="00AC3518" w:rsidRPr="00830910" w:rsidRDefault="00AC3518" w:rsidP="00233E1E">
      <w:pPr>
        <w:ind w:firstLine="567"/>
        <w:jc w:val="both"/>
      </w:pPr>
      <w:r w:rsidRPr="00830910">
        <w:t xml:space="preserve">Курс </w:t>
      </w:r>
      <w:proofErr w:type="gramStart"/>
      <w:r w:rsidR="00233E1E" w:rsidRPr="00830910">
        <w:rPr>
          <w:b/>
        </w:rPr>
        <w:t>«  Биология</w:t>
      </w:r>
      <w:proofErr w:type="gramEnd"/>
      <w:r w:rsidR="00233E1E" w:rsidRPr="00830910">
        <w:rPr>
          <w:b/>
        </w:rPr>
        <w:t xml:space="preserve">. «Клетка и ткани», «Человек и его </w:t>
      </w:r>
      <w:proofErr w:type="gramStart"/>
      <w:r w:rsidR="00233E1E" w:rsidRPr="00830910">
        <w:rPr>
          <w:b/>
        </w:rPr>
        <w:t>здоровье»  »</w:t>
      </w:r>
      <w:proofErr w:type="gramEnd"/>
      <w:r w:rsidRPr="00830910">
        <w:t xml:space="preserve"> направлен на достижение следующих </w:t>
      </w:r>
      <w:r w:rsidRPr="00830910">
        <w:rPr>
          <w:b/>
        </w:rPr>
        <w:t>целей,</w:t>
      </w:r>
      <w:r w:rsidRPr="00830910">
        <w:t xml:space="preserve"> обеспечивающих реализацию личностно-ориентированного деятельностного подходов к обучению: </w:t>
      </w:r>
    </w:p>
    <w:p w:rsidR="000013B7" w:rsidRPr="000013B7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0013B7">
        <w:rPr>
          <w:rFonts w:eastAsia="Times New Roman"/>
          <w:color w:val="000000"/>
          <w:lang w:eastAsia="ru-RU"/>
        </w:rPr>
        <w:t>• Содействовать формированию прочных знаний по общей биологии, умений и навыков решения задач для сдачи ЕГЭ.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0013B7">
        <w:rPr>
          <w:rFonts w:eastAsia="Times New Roman"/>
          <w:color w:val="000000"/>
          <w:lang w:eastAsia="ru-RU"/>
        </w:rPr>
        <w:t>• Обобщить, систематизировать, расширить и углубить знания учащихся сформировать/актуализировать навыки решения биологических задач различных типов.</w:t>
      </w:r>
    </w:p>
    <w:p w:rsidR="00AC3518" w:rsidRPr="00830910" w:rsidRDefault="00AC3518" w:rsidP="00AC3518">
      <w:pPr>
        <w:jc w:val="both"/>
        <w:rPr>
          <w:b/>
        </w:rPr>
      </w:pPr>
    </w:p>
    <w:p w:rsidR="00AC3518" w:rsidRPr="00830910" w:rsidRDefault="00AC3518" w:rsidP="00982F72">
      <w:pPr>
        <w:jc w:val="both"/>
        <w:rPr>
          <w:b/>
        </w:rPr>
      </w:pPr>
      <w:r w:rsidRPr="00830910">
        <w:rPr>
          <w:b/>
        </w:rPr>
        <w:t>Задачи: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 формирование основных компонентов содержания образования: знаний, репродуктивных и творческих умений, эмоционального опыта;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-формирование обобщенного знания материала;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 xml:space="preserve">-формирование понимания учащимися смысла вопроса, его структуры и </w:t>
      </w:r>
      <w:proofErr w:type="gramStart"/>
      <w:r w:rsidRPr="00830910">
        <w:rPr>
          <w:rFonts w:eastAsia="Times New Roman"/>
          <w:color w:val="000000"/>
          <w:lang w:eastAsia="ru-RU"/>
        </w:rPr>
        <w:t>функции ;</w:t>
      </w:r>
      <w:proofErr w:type="gramEnd"/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 формирование интеллектуальных умений;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-организация познавательной деятельности учащихся.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 xml:space="preserve">-развить биологическую интуицию, выработать определенную технику, чтобы быстро справится с предложенными экзаменационными заданиями. 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 xml:space="preserve">-повторить и закрепить наиболее значимые темы   </w:t>
      </w:r>
      <w:proofErr w:type="gramStart"/>
      <w:r w:rsidRPr="00830910">
        <w:rPr>
          <w:rFonts w:eastAsia="Times New Roman"/>
          <w:color w:val="000000"/>
          <w:lang w:eastAsia="ru-RU"/>
        </w:rPr>
        <w:t>из основной школы</w:t>
      </w:r>
      <w:proofErr w:type="gramEnd"/>
      <w:r w:rsidRPr="00830910">
        <w:rPr>
          <w:rFonts w:eastAsia="Times New Roman"/>
          <w:color w:val="000000"/>
          <w:lang w:eastAsia="ru-RU"/>
        </w:rPr>
        <w:t xml:space="preserve"> изучаемые на заключительном этапе общего биологического образования;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-закрепить материал, который ежегодно вызывает затруднения при сдаче ЕГЭ (Метод. письмо «Об использовании результатов ЕГЭ в преподавании биологии в образовательных учреждениях среднего (полного) общего образования);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-сформировать у учащихся умения работать с текстом, рисунками, схемами, извлекать и анализировать информацию из различных источников;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 научить четко и кратко, по существу вопроса письменно излагать свои мысли при выполнении заданий со свободным развёрнутым ответом</w:t>
      </w:r>
    </w:p>
    <w:p w:rsidR="00AC3518" w:rsidRPr="00830910" w:rsidRDefault="00AC3518" w:rsidP="00AC3518">
      <w:pPr>
        <w:spacing w:line="276" w:lineRule="auto"/>
        <w:jc w:val="both"/>
        <w:rPr>
          <w:b/>
        </w:rPr>
      </w:pPr>
      <w:r w:rsidRPr="00830910">
        <w:rPr>
          <w:b/>
        </w:rPr>
        <w:t>Особенности содержания предмета.</w:t>
      </w:r>
    </w:p>
    <w:p w:rsidR="000013B7" w:rsidRPr="00830910" w:rsidRDefault="000013B7" w:rsidP="00AC3518">
      <w:pPr>
        <w:spacing w:line="276" w:lineRule="auto"/>
        <w:jc w:val="both"/>
        <w:rPr>
          <w:b/>
        </w:rPr>
      </w:pP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В соответствии с одобренной Правительством Российской Федерации Концепцией модернизации российского образования на старшей ступени общеобразовательной школы предусматривается профильное обучение старшеклассников. Ставится задача создания «системы специализированной подготовки (профильного обучения) в старших классах общеобразовательной школы, ориентированной на индивидуализацию обучения и социализацию обучающихся.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lastRenderedPageBreak/>
        <w:t xml:space="preserve"> </w:t>
      </w:r>
      <w:r w:rsidR="00587940">
        <w:rPr>
          <w:rFonts w:eastAsia="Times New Roman"/>
          <w:lang w:eastAsia="ru-RU"/>
        </w:rPr>
        <w:t>К</w:t>
      </w:r>
      <w:r w:rsidRPr="00830910">
        <w:rPr>
          <w:rFonts w:eastAsia="Times New Roman"/>
          <w:lang w:eastAsia="ru-RU"/>
        </w:rPr>
        <w:t>урс рассчитан на 68 часов (2 часа в неделю).  Программой предусмотрено изучение теоретических вопросов, проведение лабораторных и практических работ, решение задач, проблем, проведение семинаров.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Основная концепция курса заключается в следующем.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    </w:t>
      </w:r>
      <w:r w:rsidRPr="00830910">
        <w:rPr>
          <w:rFonts w:eastAsia="Times New Roman"/>
          <w:i/>
          <w:lang w:eastAsia="ru-RU"/>
        </w:rPr>
        <w:t xml:space="preserve">Комплексный подход при изучении живых организмов на разных уровнях их организации </w:t>
      </w:r>
      <w:r w:rsidRPr="00830910">
        <w:rPr>
          <w:rFonts w:eastAsia="Times New Roman"/>
          <w:lang w:eastAsia="ru-RU"/>
        </w:rPr>
        <w:t xml:space="preserve">(от </w:t>
      </w:r>
      <w:proofErr w:type="spellStart"/>
      <w:r w:rsidRPr="00830910">
        <w:rPr>
          <w:rFonts w:eastAsia="Times New Roman"/>
          <w:lang w:eastAsia="ru-RU"/>
        </w:rPr>
        <w:t>молекулярно</w:t>
      </w:r>
      <w:proofErr w:type="spellEnd"/>
      <w:r w:rsidRPr="00830910">
        <w:rPr>
          <w:rFonts w:eastAsia="Times New Roman"/>
          <w:lang w:eastAsia="ru-RU"/>
        </w:rPr>
        <w:t xml:space="preserve"> – клеточного до системно – органного). Вопросы строения клеток, рассматриваемые в курсе «Общей биологии» старших классов, сильно оторваны по времени от курсов зоологии, анатомии и физиологии животных и человека, читаемых в 6 – 11 классах школы. Тем самым разрывается формирование целостного представления о единстве организации всех живых существ на основе их клеточного строения. Важно еще раз показать, что все ткани и органы животных построены на единой клеточной основе, имеющей общие фундаментальные признаки и особенности.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     </w:t>
      </w:r>
      <w:r w:rsidRPr="00830910">
        <w:rPr>
          <w:rFonts w:eastAsia="Times New Roman"/>
          <w:i/>
          <w:lang w:eastAsia="ru-RU"/>
        </w:rPr>
        <w:t>Сравнительно – эволюционная направленность курса.</w:t>
      </w:r>
      <w:r w:rsidRPr="00830910">
        <w:rPr>
          <w:rFonts w:eastAsia="Times New Roman"/>
          <w:lang w:eastAsia="ru-RU"/>
        </w:rPr>
        <w:t xml:space="preserve"> При рассмотрении вопросов строения клетки, тканей и органов многоклеточных животных основное внимание уделяется формированию у учащихся эволюционного мышления при изучении живой природы во всех ее проявлениях. Важно показать, что в процессе эволюции у организмов на основе единых фундаментальных законов строения и функционирования клеток сложились различные варианты организации тканевых и органных систем. Методологической основой этого служит теория «эволюционной динамики тканей», сформулированная выдающимся отечественным гистологом академиком </w:t>
      </w:r>
      <w:proofErr w:type="spellStart"/>
      <w:r w:rsidRPr="00830910">
        <w:rPr>
          <w:rFonts w:eastAsia="Times New Roman"/>
          <w:lang w:eastAsia="ru-RU"/>
        </w:rPr>
        <w:t>А.А.Заварзиным</w:t>
      </w:r>
      <w:proofErr w:type="spellEnd"/>
      <w:r w:rsidRPr="00830910">
        <w:rPr>
          <w:rFonts w:eastAsia="Times New Roman"/>
          <w:lang w:eastAsia="ru-RU"/>
        </w:rPr>
        <w:t>. Основными положениями этой теории являются тезисы о том, что сходные в функциональном отношении ткани у филогенетически различных групп животных имеют сходное строение и в процессе эволюции могли сформироваться несколько вариантов организации сходных в функциональном отношении тканей и органов.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     </w:t>
      </w:r>
      <w:r w:rsidRPr="00830910">
        <w:rPr>
          <w:rFonts w:eastAsia="Times New Roman"/>
          <w:i/>
          <w:lang w:eastAsia="ru-RU"/>
        </w:rPr>
        <w:t xml:space="preserve">Использование самых современных </w:t>
      </w:r>
      <w:proofErr w:type="spellStart"/>
      <w:r w:rsidRPr="00830910">
        <w:rPr>
          <w:rFonts w:eastAsia="Times New Roman"/>
          <w:i/>
          <w:lang w:eastAsia="ru-RU"/>
        </w:rPr>
        <w:t>молекулярно</w:t>
      </w:r>
      <w:proofErr w:type="spellEnd"/>
      <w:r w:rsidRPr="00830910">
        <w:rPr>
          <w:rFonts w:eastAsia="Times New Roman"/>
          <w:i/>
          <w:lang w:eastAsia="ru-RU"/>
        </w:rPr>
        <w:t xml:space="preserve"> – биологических данных о строении и функционировании клеточных и тканевых систем животных.</w:t>
      </w:r>
      <w:r w:rsidRPr="00830910">
        <w:rPr>
          <w:rFonts w:eastAsia="Times New Roman"/>
          <w:lang w:eastAsia="ru-RU"/>
        </w:rPr>
        <w:t xml:space="preserve"> Это положение подразумевает хорошее владение учениками основами общей биологии, генетики, теории эволюции, химии и других биологических наук.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       </w:t>
      </w:r>
      <w:r w:rsidRPr="00830910">
        <w:rPr>
          <w:rFonts w:eastAsia="Times New Roman"/>
          <w:i/>
          <w:lang w:eastAsia="ru-RU"/>
        </w:rPr>
        <w:t xml:space="preserve">Историко-патриотический аспект при изучении биологии. </w:t>
      </w:r>
      <w:r w:rsidRPr="00830910">
        <w:rPr>
          <w:rFonts w:eastAsia="Times New Roman"/>
          <w:lang w:eastAsia="ru-RU"/>
        </w:rPr>
        <w:t xml:space="preserve">При изучении предмета необходимо подчеркивать не только интернациональный характер науки (особенно на современном этапе ее развития), но и пропагандировать достижения отечественных ученых, многие из которых внесли исключительный вклад в развитие биологии. Необходимо </w:t>
      </w:r>
      <w:proofErr w:type="spellStart"/>
      <w:r w:rsidRPr="00830910">
        <w:rPr>
          <w:rFonts w:eastAsia="Times New Roman"/>
          <w:lang w:eastAsia="ru-RU"/>
        </w:rPr>
        <w:t>напомнитьученикам</w:t>
      </w:r>
      <w:proofErr w:type="spellEnd"/>
      <w:r w:rsidRPr="00830910">
        <w:rPr>
          <w:rFonts w:eastAsia="Times New Roman"/>
          <w:lang w:eastAsia="ru-RU"/>
        </w:rPr>
        <w:t xml:space="preserve"> о тех, которые отстаивали свои идеи в трудный период отечественной биологии в 30-50 гг.</w:t>
      </w:r>
      <w:r w:rsidRPr="00830910">
        <w:rPr>
          <w:rFonts w:eastAsia="Times New Roman"/>
          <w:lang w:val="en-US" w:eastAsia="ru-RU"/>
        </w:rPr>
        <w:t>XX</w:t>
      </w:r>
      <w:r w:rsidRPr="00830910">
        <w:rPr>
          <w:rFonts w:eastAsia="Times New Roman"/>
          <w:lang w:eastAsia="ru-RU"/>
        </w:rPr>
        <w:t xml:space="preserve"> в. Многие из них поплатились жизнью за свои взгляды. Несомненны достижения и современных отечественных биологов в изучении клетки и тканей животных и растений.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        </w:t>
      </w:r>
      <w:r w:rsidRPr="00830910">
        <w:rPr>
          <w:rFonts w:eastAsia="Times New Roman"/>
          <w:i/>
          <w:lang w:eastAsia="ru-RU"/>
        </w:rPr>
        <w:t>Экологическая направленность курса.</w:t>
      </w:r>
      <w:r w:rsidRPr="00830910">
        <w:rPr>
          <w:rFonts w:eastAsia="Times New Roman"/>
          <w:lang w:eastAsia="ru-RU"/>
        </w:rPr>
        <w:t xml:space="preserve"> Важно сформировать твердое убеждение у ребят, что неблагоприятные факторы (как внешней, так и внутренней природы), включая вредные привычки (наркотики, алкоголь, табак) стрессы, нарушенный психоэмоциональный фон, серьезно сказываются на состоянии организма, затрагивая самые глубинные молекулярно-генетические основы деятельности клеток, и что с подобного рода нарушениями бороться чрезвычайно трудно и порой невозможно.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        </w:t>
      </w:r>
      <w:r w:rsidRPr="00830910">
        <w:rPr>
          <w:rFonts w:eastAsia="Times New Roman"/>
          <w:i/>
          <w:lang w:eastAsia="ru-RU"/>
        </w:rPr>
        <w:t>Большой объем практических и семинарских занятий.</w:t>
      </w:r>
      <w:r w:rsidRPr="00830910">
        <w:rPr>
          <w:rFonts w:eastAsia="Times New Roman"/>
          <w:lang w:eastAsia="ru-RU"/>
        </w:rPr>
        <w:t xml:space="preserve"> Эта часть курса предполагает широкое использование иллюстративного материала (схемы, электронные </w:t>
      </w:r>
      <w:proofErr w:type="gramStart"/>
      <w:r w:rsidRPr="00830910">
        <w:rPr>
          <w:rFonts w:eastAsia="Times New Roman"/>
          <w:lang w:eastAsia="ru-RU"/>
        </w:rPr>
        <w:t>фотографии)непосредственно</w:t>
      </w:r>
      <w:proofErr w:type="gramEnd"/>
      <w:r w:rsidRPr="00830910">
        <w:rPr>
          <w:rFonts w:eastAsia="Times New Roman"/>
          <w:lang w:eastAsia="ru-RU"/>
        </w:rPr>
        <w:t xml:space="preserve"> на занятиях (особенно при изучении структуры клетки), а также (по возможности) изучение микроскопических препаратов тканей и органов (в разделах «Ткани», «Органы»). 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Курс опирается на знания, полученные при изучении базового курса биологии. Основной тип занятий - практикум. Для наиболее успешного усвоения материала планируются различные формы работы с учащимися: лекционно-семинарские занятия, групповые, индивидуальные формы работы. Для текущего контроля на каждом занятии учащимся рекомендуется серия заданий, часть которых выполняется в классе, а часть - дома самостоятельно. Курс реализует компетентностный, деятельностный и индивидуальный подход к обучению. Деятельностный подход реализуется в процессе проведения самостоятельных и практических работ с учащимися, составляет основу курса. Деятельность учителя сводится в основном к консультированию учащихся, анализу и </w:t>
      </w:r>
      <w:r w:rsidRPr="00830910">
        <w:rPr>
          <w:rFonts w:eastAsia="Times New Roman"/>
          <w:lang w:eastAsia="ru-RU"/>
        </w:rPr>
        <w:lastRenderedPageBreak/>
        <w:t xml:space="preserve">разбору наиболее проблемных вопросов и тем. Индивидуализация обучения достигается за счет использования в процессе обучения электронных и Интернет –ресурсов. 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Программа составлена с учётом возрастных особенностей и уровня подготовленности учащихся и ориентирована на развитие логического мышления, умений и творческих способностей учащихся. У 15–17-летних подростков ведущей становится учебно-профессиональная деятельность, благодаря которой у них формируются определенные познавательные и профессиональные интересы, элементы исследовательских умений, способность строить жизненные планы и вырабатывать нравственные идеалы, самосознание. Этот возраст определяется как юношеский, сосредоточив все свое внимание на развитии мотивационной сферы личности, определении старшеклассником своего места в жизни и внутренней позиции, формировании мировоззрения и его влиянии на познавательную деятельность, самосознание и моральное сознание. 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</w:p>
    <w:p w:rsidR="000013B7" w:rsidRPr="00830910" w:rsidRDefault="000013B7" w:rsidP="00AC3518">
      <w:pPr>
        <w:spacing w:line="276" w:lineRule="auto"/>
        <w:jc w:val="both"/>
        <w:rPr>
          <w:b/>
        </w:rPr>
      </w:pPr>
    </w:p>
    <w:p w:rsidR="00AC3518" w:rsidRPr="00830910" w:rsidRDefault="00AC3518" w:rsidP="00AC3518">
      <w:pPr>
        <w:jc w:val="both"/>
        <w:rPr>
          <w:b/>
        </w:rPr>
      </w:pPr>
      <w:r w:rsidRPr="00830910">
        <w:rPr>
          <w:b/>
        </w:rPr>
        <w:t>Технологии и методики обучения:</w:t>
      </w:r>
    </w:p>
    <w:p w:rsidR="00BC0CE2" w:rsidRPr="00830910" w:rsidRDefault="00BC0CE2" w:rsidP="00BC0CE2">
      <w:pPr>
        <w:tabs>
          <w:tab w:val="left" w:pos="3465"/>
        </w:tabs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Учебная программа составлена с опорой на личностно-ориентированный подход в обучении. В связи с особой важностью для предмета «Биология» таких методов и приемов учебной деятельности учеников, как наблюдение, проведение несложных опытов, измерений, на протяжении всего курса изучения материала представлены лабораторные и практические работы, предусмотренные программой. Лабораторные и практические работы проводятся после подробного инструктажа и ознакомления учащихся с установленными правилами техники безопасности. Система уроков сориентирована не столько на передачу готовых знаний, сколько на формирование активной личности, мотивированной к самообразованию, обладающей достаточными навыками к самостоятельному поиску, отбору, анализу и использованию информации.</w:t>
      </w:r>
    </w:p>
    <w:p w:rsidR="00BC0CE2" w:rsidRPr="00830910" w:rsidRDefault="00BC0CE2" w:rsidP="00BC0CE2">
      <w:pPr>
        <w:tabs>
          <w:tab w:val="left" w:pos="3465"/>
        </w:tabs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С целью достижения высоких результатов образования для реализации программы используются: 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Технология развивающего деятельностного обучения.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Технология эвристического обучения.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Модульное обучение.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Интерактивные технологии.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Технология развития критического мышления.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Технология дифференцированного обучения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Информационно-коммуникационные технологии.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Метод проектов.</w:t>
      </w:r>
    </w:p>
    <w:p w:rsidR="00BC0CE2" w:rsidRPr="00830910" w:rsidRDefault="00BC0CE2" w:rsidP="00BC0CE2">
      <w:pPr>
        <w:numPr>
          <w:ilvl w:val="0"/>
          <w:numId w:val="47"/>
        </w:numPr>
        <w:spacing w:before="100" w:beforeAutospacing="1"/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Здоровьесберегающие технологии.</w:t>
      </w:r>
    </w:p>
    <w:p w:rsidR="00BC0CE2" w:rsidRPr="00830910" w:rsidRDefault="00BC0CE2" w:rsidP="00BC0CE2">
      <w:pPr>
        <w:numPr>
          <w:ilvl w:val="0"/>
          <w:numId w:val="47"/>
        </w:numPr>
        <w:spacing w:before="100" w:beforeAutospacing="1"/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Исследовательские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 xml:space="preserve">Формы организации </w:t>
      </w:r>
      <w:proofErr w:type="gramStart"/>
      <w:r w:rsidRPr="00830910">
        <w:rPr>
          <w:color w:val="000000"/>
        </w:rPr>
        <w:t>образовательного  процесса</w:t>
      </w:r>
      <w:proofErr w:type="gramEnd"/>
      <w:r w:rsidRPr="00830910">
        <w:rPr>
          <w:color w:val="000000"/>
        </w:rPr>
        <w:t xml:space="preserve"> – урочная: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>Урок - беседа, семинар, лабораторная, самостоятельная   работа, зачет.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 xml:space="preserve"> Методы мониторинга знаний и умений учащихся — контрольные работы, проектные работы и т. д.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 xml:space="preserve">Механизм формирования ключевых компетенций </w:t>
      </w:r>
      <w:proofErr w:type="gramStart"/>
      <w:r w:rsidRPr="00830910">
        <w:rPr>
          <w:color w:val="000000"/>
        </w:rPr>
        <w:t>обучающихся  включает</w:t>
      </w:r>
      <w:proofErr w:type="gramEnd"/>
      <w:r w:rsidRPr="00830910">
        <w:rPr>
          <w:color w:val="000000"/>
        </w:rPr>
        <w:t xml:space="preserve"> реализацию личностно - ориентированного подхода к обучению, применение методов и приемов, обеспечивающих результативность обучения: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>•</w:t>
      </w:r>
      <w:r w:rsidRPr="00830910">
        <w:rPr>
          <w:color w:val="000000"/>
        </w:rPr>
        <w:tab/>
        <w:t>Исследовательская деятельность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>•</w:t>
      </w:r>
      <w:r w:rsidRPr="00830910">
        <w:rPr>
          <w:color w:val="000000"/>
        </w:rPr>
        <w:tab/>
        <w:t>Применение ИКТ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>•</w:t>
      </w:r>
      <w:r w:rsidRPr="00830910">
        <w:rPr>
          <w:color w:val="000000"/>
        </w:rPr>
        <w:tab/>
        <w:t>Проектная деятельность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>Планируемый уровень подготовки выпускников на конец года   совпадает с требованиями, установленными федеральными государственными образовательными стандартами, образовательной программой ОУ.</w:t>
      </w:r>
    </w:p>
    <w:p w:rsidR="00BC0CE2" w:rsidRPr="00830910" w:rsidRDefault="00BC0CE2" w:rsidP="00982F72">
      <w:pPr>
        <w:pStyle w:val="a3"/>
        <w:spacing w:before="0" w:beforeAutospacing="0" w:after="0" w:afterAutospacing="0"/>
        <w:jc w:val="both"/>
      </w:pPr>
    </w:p>
    <w:p w:rsidR="006F3974" w:rsidRPr="00830910" w:rsidRDefault="006F3974" w:rsidP="00982F72">
      <w:pPr>
        <w:pStyle w:val="a3"/>
        <w:spacing w:before="0" w:beforeAutospacing="0" w:after="0" w:afterAutospacing="0"/>
        <w:jc w:val="both"/>
      </w:pPr>
    </w:p>
    <w:p w:rsidR="00AC3518" w:rsidRPr="00830910" w:rsidRDefault="00830910" w:rsidP="00AC3518">
      <w:pPr>
        <w:pStyle w:val="afb"/>
        <w:spacing w:line="276" w:lineRule="auto"/>
        <w:jc w:val="both"/>
        <w:rPr>
          <w:b/>
          <w:i/>
          <w:color w:val="FF0000"/>
        </w:rPr>
      </w:pPr>
      <w:r w:rsidRPr="00830910">
        <w:rPr>
          <w:color w:val="000000"/>
        </w:rPr>
        <w:t xml:space="preserve">  </w:t>
      </w:r>
      <w:r w:rsidR="00AC3518" w:rsidRPr="00830910">
        <w:rPr>
          <w:color w:val="000000"/>
        </w:rPr>
        <w:t xml:space="preserve">В </w:t>
      </w:r>
      <w:r w:rsidR="00BC0CE2" w:rsidRPr="00830910">
        <w:rPr>
          <w:color w:val="000000"/>
        </w:rPr>
        <w:t>11Б</w:t>
      </w:r>
      <w:r w:rsidR="00AC3518" w:rsidRPr="00830910">
        <w:rPr>
          <w:color w:val="000000"/>
        </w:rPr>
        <w:t xml:space="preserve"> классе в рамках организации контроля за реализацией программы использу</w:t>
      </w:r>
      <w:r w:rsidR="006D093A" w:rsidRPr="00830910">
        <w:rPr>
          <w:color w:val="000000"/>
        </w:rPr>
        <w:t>ются следующие виды контроля</w:t>
      </w:r>
      <w:r w:rsidR="00AC3518" w:rsidRPr="00830910">
        <w:rPr>
          <w:color w:val="000000"/>
        </w:rPr>
        <w:t xml:space="preserve">: исследовательский </w:t>
      </w:r>
      <w:r w:rsidR="00AC3518" w:rsidRPr="00830910">
        <w:t>проект</w:t>
      </w:r>
      <w:r w:rsidR="006D093A" w:rsidRPr="00830910">
        <w:t>, тестовые работы, проекты</w:t>
      </w:r>
      <w:r w:rsidR="00AC3518" w:rsidRPr="00830910">
        <w:rPr>
          <w:b/>
          <w:color w:val="FF0000"/>
        </w:rPr>
        <w:t xml:space="preserve"> </w:t>
      </w:r>
    </w:p>
    <w:p w:rsidR="00AC3518" w:rsidRPr="00830910" w:rsidRDefault="00830910" w:rsidP="00AC3518">
      <w:pPr>
        <w:pStyle w:val="ab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</w:rPr>
      </w:pPr>
      <w:r w:rsidRPr="00830910">
        <w:rPr>
          <w:rFonts w:ascii="Times New Roman" w:hAnsi="Times New Roman" w:cs="Times New Roman"/>
        </w:rPr>
        <w:lastRenderedPageBreak/>
        <w:t xml:space="preserve">  </w:t>
      </w:r>
      <w:r w:rsidR="00AC3518" w:rsidRPr="00830910">
        <w:rPr>
          <w:rFonts w:ascii="Times New Roman" w:hAnsi="Times New Roman" w:cs="Times New Roman"/>
        </w:rPr>
        <w:t>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</w:t>
      </w:r>
      <w:r w:rsidR="00AC3518" w:rsidRPr="00830910">
        <w:rPr>
          <w:rFonts w:ascii="Times New Roman" w:hAnsi="Times New Roman" w:cs="Times New Roman"/>
          <w:bCs/>
        </w:rPr>
        <w:t xml:space="preserve"> организации образовательного процесса с использованием электронного обучения и дистанционных образовательных технологий.</w:t>
      </w:r>
    </w:p>
    <w:p w:rsidR="00AC3518" w:rsidRPr="00830910" w:rsidRDefault="00AC3518" w:rsidP="00982F72">
      <w:pPr>
        <w:pStyle w:val="ab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/>
        <w:rPr>
          <w:rFonts w:ascii="Times New Roman" w:hAnsi="Times New Roman" w:cs="Times New Roman"/>
        </w:rPr>
      </w:pPr>
      <w:r w:rsidRPr="00830910">
        <w:rPr>
          <w:rFonts w:ascii="Times New Roman" w:hAnsi="Times New Roman" w:cs="Times New Roman"/>
        </w:rPr>
        <w:t>В процессе осуществления реализации применяются следующие формы обучения:</w:t>
      </w:r>
    </w:p>
    <w:p w:rsidR="00AC3518" w:rsidRPr="00830910" w:rsidRDefault="00AC3518" w:rsidP="005A47A7">
      <w:pPr>
        <w:pStyle w:val="ab"/>
        <w:numPr>
          <w:ilvl w:val="0"/>
          <w:numId w:val="14"/>
        </w:numPr>
        <w:shd w:val="clear" w:color="auto" w:fill="auto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ind w:left="567"/>
        <w:rPr>
          <w:rFonts w:ascii="Times New Roman" w:hAnsi="Times New Roman" w:cs="Times New Roman"/>
        </w:rPr>
      </w:pPr>
      <w:r w:rsidRPr="00830910">
        <w:rPr>
          <w:rFonts w:ascii="Times New Roman" w:hAnsi="Times New Roman" w:cs="Times New Roman"/>
        </w:rPr>
        <w:t xml:space="preserve">непосредственное взаимодействие с обучающимися в режиме видеоконференции – смешанное обучение с использованием сервиса </w:t>
      </w:r>
      <w:r w:rsidRPr="00830910">
        <w:rPr>
          <w:rFonts w:ascii="Times New Roman" w:hAnsi="Times New Roman" w:cs="Times New Roman"/>
          <w:lang w:val="en-US"/>
        </w:rPr>
        <w:t>Google</w:t>
      </w:r>
      <w:r w:rsidRPr="00830910">
        <w:rPr>
          <w:rFonts w:ascii="Times New Roman" w:hAnsi="Times New Roman" w:cs="Times New Roman"/>
        </w:rPr>
        <w:t xml:space="preserve"> </w:t>
      </w:r>
      <w:r w:rsidRPr="00830910">
        <w:rPr>
          <w:rFonts w:ascii="Times New Roman" w:hAnsi="Times New Roman" w:cs="Times New Roman"/>
          <w:lang w:val="en-US"/>
        </w:rPr>
        <w:t>meet</w:t>
      </w:r>
      <w:r w:rsidRPr="00830910">
        <w:rPr>
          <w:rFonts w:ascii="Times New Roman" w:hAnsi="Times New Roman" w:cs="Times New Roman"/>
        </w:rPr>
        <w:t>, с сохранением объема учебного материала, выносимого на текущий контроль (в том числе автоматизированный) и промежуточную аттестацию, а также сроков и формы текущего контроля, промежуточной аттестации.</w:t>
      </w:r>
    </w:p>
    <w:p w:rsidR="00AC3518" w:rsidRPr="00830910" w:rsidRDefault="00AC3518" w:rsidP="005A47A7">
      <w:pPr>
        <w:pStyle w:val="af3"/>
        <w:numPr>
          <w:ilvl w:val="0"/>
          <w:numId w:val="14"/>
        </w:numPr>
        <w:ind w:left="567"/>
        <w:jc w:val="both"/>
      </w:pPr>
      <w:r w:rsidRPr="00830910">
        <w:t>опосредованное взаимодействие с обучающимися с использованием ЭО и ДОТ с сохранением объема заданий для самостоятельного изучения, сроки консультаций, объем учебного материала, выносимого на текущий контроль (в том числе автоматизированный) и промежуточную аттестацию, сроки и формы текущего контроля, промежуточной аттестации.</w:t>
      </w:r>
    </w:p>
    <w:p w:rsidR="005A47A7" w:rsidRPr="00830910" w:rsidRDefault="005A47A7" w:rsidP="00AC3518">
      <w:pPr>
        <w:pStyle w:val="afb"/>
        <w:spacing w:line="276" w:lineRule="auto"/>
        <w:jc w:val="both"/>
      </w:pPr>
    </w:p>
    <w:p w:rsidR="00AC3518" w:rsidRPr="0084269B" w:rsidRDefault="00AC3518" w:rsidP="00AC3518">
      <w:pPr>
        <w:pStyle w:val="afb"/>
        <w:spacing w:line="276" w:lineRule="auto"/>
        <w:jc w:val="both"/>
        <w:rPr>
          <w:b/>
        </w:rPr>
      </w:pPr>
      <w:r w:rsidRPr="0084269B">
        <w:t xml:space="preserve">Учебная программа </w:t>
      </w:r>
      <w:r w:rsidRPr="0084269B">
        <w:rPr>
          <w:b/>
        </w:rPr>
        <w:t xml:space="preserve">рассчитана на </w:t>
      </w:r>
      <w:r w:rsidR="00BC0CE2" w:rsidRPr="0084269B">
        <w:rPr>
          <w:b/>
        </w:rPr>
        <w:t xml:space="preserve">68 </w:t>
      </w:r>
      <w:r w:rsidRPr="0084269B">
        <w:rPr>
          <w:b/>
        </w:rPr>
        <w:t xml:space="preserve">часов </w:t>
      </w:r>
      <w:r w:rsidRPr="0084269B">
        <w:t xml:space="preserve">(из расчёта </w:t>
      </w:r>
      <w:r w:rsidR="00BC0CE2" w:rsidRPr="0084269B">
        <w:t>2</w:t>
      </w:r>
      <w:r w:rsidRPr="0084269B">
        <w:t xml:space="preserve"> час</w:t>
      </w:r>
      <w:r w:rsidR="00BC0CE2" w:rsidRPr="0084269B">
        <w:t>а</w:t>
      </w:r>
      <w:r w:rsidRPr="0084269B">
        <w:t xml:space="preserve"> в неделю).</w:t>
      </w:r>
      <w:r w:rsidRPr="0084269B">
        <w:rPr>
          <w:b/>
        </w:rPr>
        <w:t xml:space="preserve">  </w:t>
      </w:r>
    </w:p>
    <w:p w:rsidR="00BC0CE2" w:rsidRPr="0084269B" w:rsidRDefault="00AC3518" w:rsidP="00BC0CE2">
      <w:pPr>
        <w:pStyle w:val="afb"/>
        <w:spacing w:line="276" w:lineRule="auto"/>
        <w:jc w:val="both"/>
        <w:rPr>
          <w:b/>
        </w:rPr>
      </w:pPr>
      <w:r w:rsidRPr="0084269B">
        <w:t xml:space="preserve">Рабочая программа по курсу </w:t>
      </w:r>
      <w:r w:rsidR="00BC0CE2" w:rsidRPr="0084269B">
        <w:t>«</w:t>
      </w:r>
      <w:r w:rsidR="00BC0CE2" w:rsidRPr="0084269B">
        <w:rPr>
          <w:b/>
        </w:rPr>
        <w:t xml:space="preserve">Биология. «Клетка и ткани», «Человек и его здоровье»  </w:t>
      </w:r>
    </w:p>
    <w:p w:rsidR="00AC3518" w:rsidRPr="00830910" w:rsidRDefault="00AC3518" w:rsidP="00AC3518">
      <w:pPr>
        <w:pStyle w:val="afb"/>
        <w:spacing w:line="276" w:lineRule="auto"/>
        <w:jc w:val="both"/>
        <w:rPr>
          <w:b/>
        </w:rPr>
      </w:pPr>
      <w:r w:rsidRPr="0084269B">
        <w:t xml:space="preserve"> в </w:t>
      </w:r>
      <w:r w:rsidR="00BC0CE2" w:rsidRPr="0084269B">
        <w:t>11Б</w:t>
      </w:r>
      <w:r w:rsidRPr="0084269B">
        <w:t xml:space="preserve"> классе составлена</w:t>
      </w:r>
      <w:r w:rsidRPr="0084269B">
        <w:rPr>
          <w:b/>
        </w:rPr>
        <w:t xml:space="preserve"> </w:t>
      </w:r>
      <w:r w:rsidRPr="0084269B">
        <w:t>в соответствии с Учебным планом, календарным учебным графиком и расписанием учебных занятий на 20</w:t>
      </w:r>
      <w:r w:rsidR="00B000EB" w:rsidRPr="0084269B">
        <w:t>21</w:t>
      </w:r>
      <w:r w:rsidRPr="0084269B">
        <w:t>-202</w:t>
      </w:r>
      <w:r w:rsidR="00B000EB" w:rsidRPr="0084269B">
        <w:t>2</w:t>
      </w:r>
      <w:r w:rsidRPr="0084269B">
        <w:t xml:space="preserve"> учебный год и </w:t>
      </w:r>
      <w:r w:rsidRPr="0084269B">
        <w:rPr>
          <w:b/>
        </w:rPr>
        <w:t xml:space="preserve">реализуется за </w:t>
      </w:r>
      <w:r w:rsidR="00621E69">
        <w:rPr>
          <w:b/>
        </w:rPr>
        <w:t>68</w:t>
      </w:r>
      <w:r w:rsidRPr="0084269B">
        <w:rPr>
          <w:b/>
        </w:rPr>
        <w:t xml:space="preserve"> часов.</w:t>
      </w:r>
      <w:r w:rsidRPr="00830910">
        <w:rPr>
          <w:b/>
        </w:rPr>
        <w:t xml:space="preserve"> </w:t>
      </w:r>
    </w:p>
    <w:p w:rsidR="006B636E" w:rsidRPr="00830910" w:rsidRDefault="006B636E" w:rsidP="00B000EB">
      <w:pPr>
        <w:pStyle w:val="a3"/>
        <w:ind w:firstLine="540"/>
        <w:jc w:val="center"/>
        <w:rPr>
          <w:b/>
        </w:rPr>
      </w:pPr>
    </w:p>
    <w:p w:rsidR="003261CE" w:rsidRPr="00830910" w:rsidRDefault="003261CE" w:rsidP="00B000EB">
      <w:pPr>
        <w:pStyle w:val="a3"/>
        <w:ind w:firstLine="540"/>
        <w:jc w:val="center"/>
        <w:rPr>
          <w:b/>
        </w:rPr>
      </w:pPr>
    </w:p>
    <w:p w:rsidR="003261CE" w:rsidRPr="00830910" w:rsidRDefault="003261CE" w:rsidP="00B000EB">
      <w:pPr>
        <w:pStyle w:val="a3"/>
        <w:ind w:firstLine="540"/>
        <w:jc w:val="center"/>
        <w:rPr>
          <w:b/>
        </w:rPr>
      </w:pPr>
    </w:p>
    <w:p w:rsidR="00100A5B" w:rsidRPr="00830910" w:rsidRDefault="00100A5B" w:rsidP="00B000EB">
      <w:pPr>
        <w:pStyle w:val="a3"/>
        <w:ind w:firstLine="540"/>
        <w:jc w:val="center"/>
        <w:rPr>
          <w:b/>
        </w:rPr>
      </w:pPr>
    </w:p>
    <w:p w:rsidR="00100A5B" w:rsidRPr="00830910" w:rsidRDefault="00100A5B" w:rsidP="00B000EB">
      <w:pPr>
        <w:pStyle w:val="a3"/>
        <w:ind w:firstLine="540"/>
        <w:jc w:val="center"/>
        <w:rPr>
          <w:b/>
        </w:rPr>
      </w:pPr>
    </w:p>
    <w:p w:rsidR="00100A5B" w:rsidRPr="00830910" w:rsidRDefault="00100A5B" w:rsidP="00B000EB">
      <w:pPr>
        <w:pStyle w:val="a3"/>
        <w:ind w:firstLine="540"/>
        <w:jc w:val="center"/>
        <w:rPr>
          <w:b/>
        </w:rPr>
      </w:pPr>
    </w:p>
    <w:p w:rsidR="00F773C5" w:rsidRPr="00830910" w:rsidRDefault="00F773C5" w:rsidP="00B000EB">
      <w:pPr>
        <w:pStyle w:val="a3"/>
        <w:ind w:firstLine="540"/>
        <w:jc w:val="center"/>
        <w:rPr>
          <w:b/>
        </w:rPr>
      </w:pPr>
    </w:p>
    <w:p w:rsidR="00F773C5" w:rsidRPr="00830910" w:rsidRDefault="00F773C5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830910">
      <w:pPr>
        <w:pStyle w:val="a3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B000EB" w:rsidRPr="00830910" w:rsidRDefault="00B000EB" w:rsidP="008C007B">
      <w:pPr>
        <w:pStyle w:val="a3"/>
        <w:ind w:firstLine="540"/>
        <w:jc w:val="center"/>
        <w:rPr>
          <w:b/>
        </w:rPr>
      </w:pPr>
      <w:r w:rsidRPr="00830910">
        <w:rPr>
          <w:b/>
        </w:rPr>
        <w:lastRenderedPageBreak/>
        <w:t>ПЛАНИРУЕМЫЕ РЕЗУЛЬТАТЫ ОСВОЕНИЯ ПРОГРАММЫ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b/>
          <w:color w:val="000000"/>
          <w:lang w:eastAsia="ru-RU"/>
        </w:rPr>
        <w:t>Регулятивные УУД</w:t>
      </w:r>
      <w:r w:rsidRPr="008C007B">
        <w:rPr>
          <w:rFonts w:eastAsia="Times New Roman"/>
          <w:color w:val="000000"/>
          <w:lang w:eastAsia="ru-RU"/>
        </w:rPr>
        <w:t xml:space="preserve"> Учащийся научится: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составлять (индивидуально или в группе) план решения проблемы;</w:t>
      </w:r>
    </w:p>
    <w:p w:rsidR="008C007B" w:rsidRPr="00830910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работая по плану, сверять свои действия с целью и, при необходимости, исправлять ошибки самостоятельно; 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в диалоге с учителем совершенствовать самостоятельно выработанные критерии оценки;</w:t>
      </w:r>
    </w:p>
    <w:p w:rsidR="008C007B" w:rsidRPr="00830910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называть трудности, с которыми столкнулся при решении задачи, и предлагать пути их преодоления.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i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t xml:space="preserve"> Учащийся получит </w:t>
      </w:r>
      <w:r w:rsidRPr="008C007B">
        <w:rPr>
          <w:rFonts w:eastAsia="Times New Roman"/>
          <w:i/>
          <w:color w:val="000000"/>
          <w:lang w:eastAsia="ru-RU"/>
        </w:rPr>
        <w:t>возможность научиться: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самостоятельно ставить новые учебные цели и задачи;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самостоятельно строить жизненные планы во временной перспективе;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при планировании достижения целей самостоятельно и адекватно учитывать условия и средства их достижения.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b/>
          <w:color w:val="000000"/>
          <w:lang w:eastAsia="ru-RU"/>
        </w:rPr>
        <w:t>Познавательные УУД</w:t>
      </w:r>
      <w:r w:rsidRPr="008C007B">
        <w:rPr>
          <w:rFonts w:eastAsia="Times New Roman"/>
          <w:color w:val="000000"/>
          <w:lang w:eastAsia="ru-RU"/>
        </w:rPr>
        <w:t xml:space="preserve"> Учащийся научится: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t xml:space="preserve">Учащийся получит </w:t>
      </w:r>
      <w:r w:rsidRPr="008C007B">
        <w:rPr>
          <w:rFonts w:eastAsia="Times New Roman"/>
          <w:i/>
          <w:color w:val="000000"/>
          <w:lang w:eastAsia="ru-RU"/>
        </w:rPr>
        <w:t>возможность научиться</w:t>
      </w:r>
      <w:r w:rsidRPr="008C007B">
        <w:rPr>
          <w:rFonts w:eastAsia="Times New Roman"/>
          <w:color w:val="000000"/>
          <w:lang w:eastAsia="ru-RU"/>
        </w:rPr>
        <w:t>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развития. Коммуникативные УУД Учащийся научится: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lastRenderedPageBreak/>
        <w:t>Учащийся получит возможность научиться: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координировать и выполнять работу в условиях реального, виртуального и комбинированного взаимодействия;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развернуто, логично и точно излагать свою точку зрения с использованием адекватных (устных и письменных) языковых средств;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распознавать </w:t>
      </w:r>
      <w:proofErr w:type="spellStart"/>
      <w:r w:rsidRPr="008C007B">
        <w:rPr>
          <w:rFonts w:eastAsia="Times New Roman"/>
          <w:color w:val="000000"/>
          <w:lang w:eastAsia="ru-RU"/>
        </w:rPr>
        <w:t>конфликтогенные</w:t>
      </w:r>
      <w:proofErr w:type="spellEnd"/>
      <w:r w:rsidRPr="008C007B">
        <w:rPr>
          <w:rFonts w:eastAsia="Times New Roman"/>
          <w:color w:val="000000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b/>
          <w:color w:val="000000"/>
          <w:lang w:eastAsia="ru-RU"/>
        </w:rPr>
        <w:t>Предметные результаты</w:t>
      </w:r>
      <w:r w:rsidRPr="008C007B">
        <w:rPr>
          <w:rFonts w:eastAsia="Times New Roman"/>
          <w:color w:val="000000"/>
          <w:lang w:eastAsia="ru-RU"/>
        </w:rPr>
        <w:t xml:space="preserve"> освоения элективного курса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Выпускник научится: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Использовать общие приемы работы с тестовыми заданиями различной сложности, ориентироваться в программном материале, уметь четко формулировать свои мысли.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Уметь правильно распределять время при выполнении тестовых работ.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Обобщать и применять знания о клеточно-организменном уровне организации жизни.</w:t>
      </w:r>
    </w:p>
    <w:p w:rsidR="008C007B" w:rsidRPr="00830910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Обобщать и применять знания о многообразии организмов. 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i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t xml:space="preserve">Выпускник получит </w:t>
      </w:r>
      <w:r w:rsidRPr="008C007B">
        <w:rPr>
          <w:rFonts w:eastAsia="Times New Roman"/>
          <w:i/>
          <w:color w:val="000000"/>
          <w:lang w:eastAsia="ru-RU"/>
        </w:rPr>
        <w:t>возможность научится: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Сопоставлять особенности строения и функционирования организмов разных царств.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Сопоставлять биологические объекты, процессы, явления, проявляющихся на всех уровнях организации жизни.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Устанавливать последовательность биологических объектов, процессов, явлений.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Применять биологические знания в практических </w:t>
      </w:r>
      <w:proofErr w:type="gramStart"/>
      <w:r w:rsidRPr="008C007B">
        <w:rPr>
          <w:rFonts w:eastAsia="Times New Roman"/>
          <w:color w:val="000000"/>
          <w:lang w:eastAsia="ru-RU"/>
        </w:rPr>
        <w:t>ситуациях(</w:t>
      </w:r>
      <w:proofErr w:type="gramEnd"/>
      <w:r w:rsidRPr="008C007B">
        <w:rPr>
          <w:rFonts w:eastAsia="Times New Roman"/>
          <w:color w:val="000000"/>
          <w:lang w:eastAsia="ru-RU"/>
        </w:rPr>
        <w:t>практико-ориентированное задание).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Работать с текстом или рисунком. </w:t>
      </w: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Обобщать и применять знания в новой ситуации.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Решать задачи по цитологии базового уровня и повышенного на применение знаний в новой ситуации.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Решать задачи по генетике базового уровня и повышенного на применение знаний в новой ситуации.</w:t>
      </w:r>
    </w:p>
    <w:p w:rsidR="00777B24" w:rsidRPr="00830910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Решать задачи молекулярной биологии базового уровня и повышенного на применение знаний в новой ситуации</w:t>
      </w:r>
    </w:p>
    <w:p w:rsidR="00294898" w:rsidRPr="00830910" w:rsidRDefault="00294898" w:rsidP="00E4572C">
      <w:pPr>
        <w:ind w:left="360" w:right="23"/>
        <w:jc w:val="center"/>
        <w:rPr>
          <w:b/>
          <w:lang w:val="uk-UA"/>
        </w:rPr>
      </w:pPr>
    </w:p>
    <w:p w:rsidR="00830910" w:rsidRPr="00830910" w:rsidRDefault="00830910" w:rsidP="00E4572C">
      <w:pPr>
        <w:ind w:left="360" w:right="23"/>
        <w:jc w:val="center"/>
        <w:rPr>
          <w:b/>
          <w:lang w:val="uk-UA"/>
        </w:rPr>
      </w:pPr>
    </w:p>
    <w:p w:rsidR="00830910" w:rsidRPr="00830910" w:rsidRDefault="00830910" w:rsidP="00E4572C">
      <w:pPr>
        <w:ind w:left="360" w:right="23"/>
        <w:jc w:val="center"/>
        <w:rPr>
          <w:b/>
          <w:lang w:val="uk-UA"/>
        </w:rPr>
      </w:pPr>
    </w:p>
    <w:p w:rsidR="00830910" w:rsidRPr="00830910" w:rsidRDefault="00830910" w:rsidP="00E4572C">
      <w:pPr>
        <w:ind w:left="360" w:right="23"/>
        <w:jc w:val="center"/>
        <w:rPr>
          <w:b/>
          <w:lang w:val="uk-UA"/>
        </w:rPr>
      </w:pPr>
    </w:p>
    <w:p w:rsidR="00294898" w:rsidRPr="00830910" w:rsidRDefault="00294898" w:rsidP="00830910">
      <w:pPr>
        <w:ind w:right="23"/>
        <w:rPr>
          <w:b/>
          <w:lang w:val="uk-UA"/>
        </w:rPr>
      </w:pPr>
    </w:p>
    <w:p w:rsidR="00294898" w:rsidRPr="00830910" w:rsidRDefault="00294898" w:rsidP="00E4572C">
      <w:pPr>
        <w:ind w:left="360" w:right="23"/>
        <w:jc w:val="center"/>
        <w:rPr>
          <w:b/>
          <w:lang w:val="uk-UA"/>
        </w:rPr>
      </w:pPr>
    </w:p>
    <w:p w:rsidR="006B636E" w:rsidRPr="00830910" w:rsidRDefault="006B636E" w:rsidP="00E4572C">
      <w:pPr>
        <w:ind w:left="360" w:right="23"/>
        <w:jc w:val="center"/>
        <w:rPr>
          <w:b/>
          <w:lang w:val="uk-UA"/>
        </w:rPr>
      </w:pPr>
    </w:p>
    <w:p w:rsidR="00E4572C" w:rsidRPr="00830910" w:rsidRDefault="00E4572C" w:rsidP="00E4572C">
      <w:pPr>
        <w:ind w:left="360" w:right="23"/>
        <w:jc w:val="center"/>
        <w:rPr>
          <w:b/>
          <w:lang w:val="uk-UA"/>
        </w:rPr>
      </w:pPr>
      <w:r w:rsidRPr="00830910">
        <w:rPr>
          <w:b/>
          <w:lang w:val="uk-UA"/>
        </w:rPr>
        <w:lastRenderedPageBreak/>
        <w:t>СОДЕРЖАНИЕ УЧЕБНОГО ПРЕДМЕТА</w:t>
      </w:r>
    </w:p>
    <w:p w:rsidR="00B000EB" w:rsidRPr="00830910" w:rsidRDefault="00B000EB" w:rsidP="00B000EB">
      <w:pPr>
        <w:ind w:left="360" w:right="23"/>
        <w:jc w:val="center"/>
        <w:rPr>
          <w:b/>
          <w:i/>
          <w:color w:val="FF0000"/>
          <w:lang w:val="uk-UA"/>
        </w:rPr>
      </w:pPr>
    </w:p>
    <w:p w:rsidR="008C007B" w:rsidRPr="00830910" w:rsidRDefault="008C007B" w:rsidP="00B000EB">
      <w:pPr>
        <w:ind w:left="360" w:right="23"/>
        <w:jc w:val="center"/>
        <w:rPr>
          <w:b/>
          <w:i/>
          <w:color w:val="FF0000"/>
          <w:lang w:val="uk-UA"/>
        </w:rPr>
      </w:pP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1 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Общая биология. Жизнь, её свойства, уровни организации, происхождение жизни.</w:t>
      </w:r>
      <w:r w:rsidRPr="00830910">
        <w:rPr>
          <w:rFonts w:eastAsia="Times New Roman"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Предмет и методы биологии, свойства живой материи, уровни организации живой материи, происхождение жизни на Земле. Науки, входящие в состав биологии. История развития биологии как науки с античных времен до наших дней.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2 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Химический состав живых организмов 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 xml:space="preserve">Элементный и молекулярный состав, вода, минеральные соли, углеводы, липиды, </w:t>
      </w:r>
      <w:proofErr w:type="spellStart"/>
      <w:proofErr w:type="gramStart"/>
      <w:r w:rsidRPr="00830910">
        <w:rPr>
          <w:rFonts w:eastAsia="Times New Roman"/>
          <w:color w:val="000000"/>
          <w:lang w:eastAsia="ru-RU"/>
        </w:rPr>
        <w:t>белки,их</w:t>
      </w:r>
      <w:proofErr w:type="spellEnd"/>
      <w:proofErr w:type="gramEnd"/>
      <w:r w:rsidRPr="00830910">
        <w:rPr>
          <w:rFonts w:eastAsia="Times New Roman"/>
          <w:color w:val="000000"/>
          <w:lang w:eastAsia="ru-RU"/>
        </w:rPr>
        <w:t xml:space="preserve"> строение и функции, нуклеиновые </w:t>
      </w:r>
      <w:proofErr w:type="spellStart"/>
      <w:r w:rsidRPr="00830910">
        <w:rPr>
          <w:rFonts w:eastAsia="Times New Roman"/>
          <w:color w:val="000000"/>
          <w:lang w:eastAsia="ru-RU"/>
        </w:rPr>
        <w:t>кислоты,их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строение.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3 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 xml:space="preserve">Строение клетки. 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 xml:space="preserve">Типы клеточной организации. Строение клетки: клеточная оболочка, цитоплазма, ядро, </w:t>
      </w:r>
      <w:proofErr w:type="spellStart"/>
      <w:proofErr w:type="gramStart"/>
      <w:r w:rsidRPr="00830910">
        <w:rPr>
          <w:rFonts w:eastAsia="Times New Roman"/>
          <w:color w:val="000000"/>
          <w:lang w:eastAsia="ru-RU"/>
        </w:rPr>
        <w:t>одномембранные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,</w:t>
      </w:r>
      <w:proofErr w:type="gramEnd"/>
      <w:r w:rsidRPr="00830910">
        <w:rPr>
          <w:rFonts w:eastAsia="Times New Roman"/>
          <w:color w:val="000000"/>
          <w:lang w:eastAsia="ru-RU"/>
        </w:rPr>
        <w:t xml:space="preserve"> </w:t>
      </w:r>
      <w:proofErr w:type="spellStart"/>
      <w:r w:rsidRPr="00830910">
        <w:rPr>
          <w:rFonts w:eastAsia="Times New Roman"/>
          <w:color w:val="000000"/>
          <w:lang w:eastAsia="ru-RU"/>
        </w:rPr>
        <w:t>двумембранные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и </w:t>
      </w:r>
      <w:proofErr w:type="spellStart"/>
      <w:r w:rsidRPr="00830910">
        <w:rPr>
          <w:rFonts w:eastAsia="Times New Roman"/>
          <w:color w:val="000000"/>
          <w:lang w:eastAsia="ru-RU"/>
        </w:rPr>
        <w:t>немембранные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органоиды клетки, основные различия клеток прокариот и эукариот.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4 модуль: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 Обмен веществ и превращение энергии.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Типы питания живых организмов. Понятие о метаболизме-</w:t>
      </w:r>
      <w:proofErr w:type="gramStart"/>
      <w:r w:rsidRPr="00830910">
        <w:rPr>
          <w:rFonts w:eastAsia="Times New Roman"/>
          <w:color w:val="000000"/>
          <w:lang w:eastAsia="ru-RU"/>
        </w:rPr>
        <w:t>ассимиляция(</w:t>
      </w:r>
      <w:proofErr w:type="gramEnd"/>
      <w:r w:rsidRPr="00830910">
        <w:rPr>
          <w:rFonts w:eastAsia="Times New Roman"/>
          <w:color w:val="000000"/>
          <w:lang w:eastAsia="ru-RU"/>
        </w:rPr>
        <w:t>пластический обмен), диссимиляция(энергетический обмен). АТФ и её роль в метаболизме. Фотосинтез, хемосинтез, биосинтез белка.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5 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Размножение и индивидуальное развитие организмов.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Воспроизведение клеток: митоз, мейоз. Размножение организмов. Индивидуальное развитие организмов.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6 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Генетика и селекция.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 xml:space="preserve">Наследственность и изменчивость. Первый, второй и третий закон Менделя. </w:t>
      </w:r>
      <w:proofErr w:type="spellStart"/>
      <w:r w:rsidRPr="00830910">
        <w:rPr>
          <w:rFonts w:eastAsia="Times New Roman"/>
          <w:color w:val="000000"/>
          <w:lang w:eastAsia="ru-RU"/>
        </w:rPr>
        <w:t>Дигибридное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и моногибридное </w:t>
      </w:r>
      <w:proofErr w:type="spellStart"/>
      <w:r w:rsidRPr="00830910">
        <w:rPr>
          <w:rFonts w:eastAsia="Times New Roman"/>
          <w:color w:val="000000"/>
          <w:lang w:eastAsia="ru-RU"/>
        </w:rPr>
        <w:t>скрещевание</w:t>
      </w:r>
      <w:proofErr w:type="spellEnd"/>
      <w:r w:rsidRPr="00830910">
        <w:rPr>
          <w:rFonts w:eastAsia="Times New Roman"/>
          <w:color w:val="000000"/>
          <w:lang w:eastAsia="ru-RU"/>
        </w:rPr>
        <w:t>. Генетика пола, сцепленное с полом наследование. Методы генетики. Селекция, центры происхождения культурных растений.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7модуль: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Эволюция.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 xml:space="preserve">Эволюционное учение </w:t>
      </w:r>
      <w:proofErr w:type="spellStart"/>
      <w:r w:rsidRPr="00830910">
        <w:rPr>
          <w:rFonts w:eastAsia="Times New Roman"/>
          <w:color w:val="000000"/>
          <w:lang w:eastAsia="ru-RU"/>
        </w:rPr>
        <w:t>Ч.Дарвина</w:t>
      </w:r>
      <w:proofErr w:type="spellEnd"/>
      <w:r w:rsidRPr="00830910">
        <w:rPr>
          <w:rFonts w:eastAsia="Times New Roman"/>
          <w:color w:val="000000"/>
          <w:lang w:eastAsia="ru-RU"/>
        </w:rPr>
        <w:t>, развитие органического мира, происхождение человека.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8 модуль: </w:t>
      </w:r>
      <w:r w:rsidRPr="00830910">
        <w:rPr>
          <w:rFonts w:eastAsia="Times New Roman"/>
          <w:b/>
          <w:bCs/>
          <w:color w:val="000000"/>
          <w:u w:val="single"/>
          <w:lang w:eastAsia="ru-RU"/>
        </w:rPr>
        <w:t>Тестирование учащихся по пройденным темам курса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Решение типовых заданий ЕГЭ по пройденным темам.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                                                       11 класс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9 модуль: </w:t>
      </w:r>
      <w:r w:rsidRPr="00830910">
        <w:rPr>
          <w:rFonts w:eastAsia="Times New Roman"/>
          <w:b/>
          <w:bCs/>
          <w:color w:val="000000"/>
          <w:u w:val="single"/>
          <w:lang w:eastAsia="ru-RU"/>
        </w:rPr>
        <w:t>Повторение пройденного материала за 10 класс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Повторение теоретического материала 10 класса. Решение типовых заданий ЕГЭ.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10 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Экология и учение о биосфере.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Экологические факторы. Популяции. Экологические системы. Понятие о биосфере.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11 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Многообразие живых организмов.</w:t>
      </w:r>
      <w:r w:rsidRPr="00830910">
        <w:rPr>
          <w:rFonts w:eastAsia="Times New Roman"/>
          <w:b/>
          <w:bCs/>
          <w:color w:val="000000"/>
          <w:lang w:eastAsia="ru-RU"/>
        </w:rPr>
        <w:t xml:space="preserve"> - 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Вирусы, бактерии, грибы, лишайники.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12 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Царство растения.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proofErr w:type="spellStart"/>
      <w:r w:rsidRPr="00830910">
        <w:rPr>
          <w:rFonts w:eastAsia="Times New Roman"/>
          <w:color w:val="000000"/>
          <w:lang w:eastAsia="ru-RU"/>
        </w:rPr>
        <w:t>Подцарство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низшие растения, водоросли. Ткани и органы высших </w:t>
      </w:r>
      <w:proofErr w:type="spellStart"/>
      <w:proofErr w:type="gramStart"/>
      <w:r w:rsidRPr="00830910">
        <w:rPr>
          <w:rFonts w:eastAsia="Times New Roman"/>
          <w:color w:val="000000"/>
          <w:lang w:eastAsia="ru-RU"/>
        </w:rPr>
        <w:t>растений:вегетативные</w:t>
      </w:r>
      <w:proofErr w:type="spellEnd"/>
      <w:proofErr w:type="gramEnd"/>
      <w:r w:rsidRPr="00830910">
        <w:rPr>
          <w:rFonts w:eastAsia="Times New Roman"/>
          <w:color w:val="000000"/>
          <w:lang w:eastAsia="ru-RU"/>
        </w:rPr>
        <w:t xml:space="preserve"> органы и генеративные органы высших растений. </w:t>
      </w:r>
      <w:proofErr w:type="spellStart"/>
      <w:r w:rsidRPr="00830910">
        <w:rPr>
          <w:rFonts w:eastAsia="Times New Roman"/>
          <w:color w:val="000000"/>
          <w:lang w:eastAsia="ru-RU"/>
        </w:rPr>
        <w:t>Подцарство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высшие растения: споровые, семенные растения. Отделы: голосеменные и покрытосеменные растения. Семейства класса Однодольные и класса Двудольные растения.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13 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Царство животные.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proofErr w:type="spellStart"/>
      <w:r w:rsidRPr="00830910">
        <w:rPr>
          <w:rFonts w:eastAsia="Times New Roman"/>
          <w:color w:val="000000"/>
          <w:lang w:eastAsia="ru-RU"/>
        </w:rPr>
        <w:t>Подцарство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</w:t>
      </w:r>
      <w:proofErr w:type="gramStart"/>
      <w:r w:rsidRPr="00830910">
        <w:rPr>
          <w:rFonts w:eastAsia="Times New Roman"/>
          <w:color w:val="000000"/>
          <w:lang w:eastAsia="ru-RU"/>
        </w:rPr>
        <w:t>Простейшие(</w:t>
      </w:r>
      <w:proofErr w:type="gramEnd"/>
      <w:r w:rsidRPr="00830910">
        <w:rPr>
          <w:rFonts w:eastAsia="Times New Roman"/>
          <w:color w:val="000000"/>
          <w:lang w:eastAsia="ru-RU"/>
        </w:rPr>
        <w:t xml:space="preserve">Одноклеточные). </w:t>
      </w:r>
      <w:proofErr w:type="spellStart"/>
      <w:r w:rsidRPr="00830910">
        <w:rPr>
          <w:rFonts w:eastAsia="Times New Roman"/>
          <w:color w:val="000000"/>
          <w:lang w:eastAsia="ru-RU"/>
        </w:rPr>
        <w:t>Подцарство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Многоклеточные, тип Кишечнополостные, тип Плоские черви, тип Круглые черви, тип Кольчатые черви, тип Моллюски, тип Членистоногие. Класс Ракообразные, </w:t>
      </w:r>
      <w:proofErr w:type="spellStart"/>
      <w:r w:rsidRPr="00830910">
        <w:rPr>
          <w:rFonts w:eastAsia="Times New Roman"/>
          <w:color w:val="000000"/>
          <w:lang w:eastAsia="ru-RU"/>
        </w:rPr>
        <w:t>Пукообразные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, Насекомые. Тип Хордовые, класс Ланцетники, Рыбы, Земноводные, Пресмыкающиеся, Птицы, Млекопитающие. Подклассы </w:t>
      </w:r>
      <w:proofErr w:type="spellStart"/>
      <w:r w:rsidRPr="00830910">
        <w:rPr>
          <w:rFonts w:eastAsia="Times New Roman"/>
          <w:color w:val="000000"/>
          <w:lang w:eastAsia="ru-RU"/>
        </w:rPr>
        <w:t>Первозвери</w:t>
      </w:r>
      <w:proofErr w:type="spellEnd"/>
      <w:r w:rsidRPr="00830910">
        <w:rPr>
          <w:rFonts w:eastAsia="Times New Roman"/>
          <w:color w:val="000000"/>
          <w:lang w:eastAsia="ru-RU"/>
        </w:rPr>
        <w:t>, Сумчатые, Плацентарные.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модуль: </w:t>
      </w:r>
      <w:r w:rsidRPr="00830910">
        <w:rPr>
          <w:rFonts w:eastAsia="Times New Roman"/>
          <w:b/>
          <w:bCs/>
          <w:i/>
          <w:iCs/>
          <w:color w:val="000000"/>
          <w:u w:val="single"/>
          <w:lang w:eastAsia="ru-RU"/>
        </w:rPr>
        <w:t>Человек и его здоровье.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 xml:space="preserve">Ткани, органы, регуляция жизнедеятельности. Опорно-двигательная система. Пищеварительная система и обмен веществ. Дыхательная и выделительная система. Кровеносная </w:t>
      </w:r>
      <w:proofErr w:type="gramStart"/>
      <w:r w:rsidRPr="00830910">
        <w:rPr>
          <w:rFonts w:eastAsia="Times New Roman"/>
          <w:color w:val="000000"/>
          <w:lang w:eastAsia="ru-RU"/>
        </w:rPr>
        <w:t>система,  первая</w:t>
      </w:r>
      <w:proofErr w:type="gramEnd"/>
      <w:r w:rsidRPr="00830910">
        <w:rPr>
          <w:rFonts w:eastAsia="Times New Roman"/>
          <w:color w:val="000000"/>
          <w:lang w:eastAsia="ru-RU"/>
        </w:rPr>
        <w:t xml:space="preserve"> помощь при кровотечениях. Нервная система и высшая нервная </w:t>
      </w:r>
      <w:proofErr w:type="spellStart"/>
      <w:r w:rsidRPr="00830910">
        <w:rPr>
          <w:rFonts w:eastAsia="Times New Roman"/>
          <w:color w:val="000000"/>
          <w:lang w:eastAsia="ru-RU"/>
        </w:rPr>
        <w:t>деятельнось</w:t>
      </w:r>
      <w:proofErr w:type="spellEnd"/>
      <w:r w:rsidRPr="00830910">
        <w:rPr>
          <w:rFonts w:eastAsia="Times New Roman"/>
          <w:color w:val="000000"/>
          <w:lang w:eastAsia="ru-RU"/>
        </w:rPr>
        <w:t xml:space="preserve"> человека. Органы чувств. Анализаторы. Кожа и её производные. Железы внутренней и внешней секреции. Размножение и развитие человека.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b/>
          <w:bCs/>
          <w:color w:val="000000"/>
          <w:lang w:eastAsia="ru-RU"/>
        </w:rPr>
        <w:t>15 модуль: </w:t>
      </w:r>
      <w:r w:rsidRPr="00830910">
        <w:rPr>
          <w:rFonts w:eastAsia="Times New Roman"/>
          <w:b/>
          <w:bCs/>
          <w:color w:val="000000"/>
          <w:u w:val="single"/>
          <w:lang w:eastAsia="ru-RU"/>
        </w:rPr>
        <w:t>Решение тестовых заданий ЕГЭ прошлых лет</w:t>
      </w:r>
      <w:r w:rsidRPr="00830910">
        <w:rPr>
          <w:rFonts w:eastAsia="Times New Roman"/>
          <w:b/>
          <w:bCs/>
          <w:color w:val="000000"/>
          <w:lang w:eastAsia="ru-RU"/>
        </w:rPr>
        <w:t> </w:t>
      </w:r>
    </w:p>
    <w:p w:rsidR="008C007B" w:rsidRPr="00830910" w:rsidRDefault="008C007B" w:rsidP="008C007B">
      <w:pPr>
        <w:shd w:val="clear" w:color="auto" w:fill="FFFFFF"/>
        <w:jc w:val="both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Решение типовых заданий ЕГЭ прошлых лет, ориентированность на задания части С.</w:t>
      </w:r>
    </w:p>
    <w:p w:rsidR="008C007B" w:rsidRPr="00830910" w:rsidRDefault="008C007B" w:rsidP="008C007B"/>
    <w:p w:rsidR="008C007B" w:rsidRPr="00830910" w:rsidRDefault="008C007B" w:rsidP="008C007B"/>
    <w:p w:rsidR="008C007B" w:rsidRPr="00830910" w:rsidRDefault="008C007B" w:rsidP="008C007B">
      <w:pPr>
        <w:rPr>
          <w:rFonts w:eastAsia="Times New Roman"/>
          <w:b/>
          <w:lang w:eastAsia="ru-RU"/>
        </w:rPr>
      </w:pPr>
      <w:r w:rsidRPr="00830910">
        <w:rPr>
          <w:rFonts w:eastAsia="Times New Roman"/>
          <w:b/>
          <w:lang w:eastAsia="ru-RU"/>
        </w:rPr>
        <w:t>Межпредметные связи.</w:t>
      </w:r>
    </w:p>
    <w:p w:rsidR="008C007B" w:rsidRPr="00830910" w:rsidRDefault="008C007B" w:rsidP="008C007B">
      <w:pPr>
        <w:numPr>
          <w:ilvl w:val="1"/>
          <w:numId w:val="48"/>
        </w:numPr>
        <w:rPr>
          <w:rFonts w:eastAsia="Times New Roman"/>
          <w:b/>
          <w:lang w:eastAsia="ru-RU"/>
        </w:rPr>
      </w:pPr>
      <w:r w:rsidRPr="00830910">
        <w:rPr>
          <w:rFonts w:eastAsia="Times New Roman"/>
          <w:b/>
          <w:lang w:eastAsia="ru-RU"/>
        </w:rPr>
        <w:t xml:space="preserve">Неорганическая химия. </w:t>
      </w:r>
      <w:r w:rsidRPr="00830910">
        <w:rPr>
          <w:rFonts w:eastAsia="Times New Roman"/>
          <w:lang w:eastAsia="ru-RU"/>
        </w:rPr>
        <w:t>Строение вещества.</w:t>
      </w:r>
      <w:r w:rsidRPr="00830910">
        <w:rPr>
          <w:rFonts w:eastAsia="Times New Roman"/>
          <w:b/>
          <w:lang w:eastAsia="ru-RU"/>
        </w:rPr>
        <w:t xml:space="preserve"> </w:t>
      </w:r>
      <w:r w:rsidRPr="00830910">
        <w:rPr>
          <w:rFonts w:eastAsia="Times New Roman"/>
          <w:lang w:eastAsia="ru-RU"/>
        </w:rPr>
        <w:t>Окислительно-восстановительные реакции.</w:t>
      </w:r>
    </w:p>
    <w:p w:rsidR="008C007B" w:rsidRPr="00830910" w:rsidRDefault="008C007B" w:rsidP="008C007B">
      <w:pPr>
        <w:numPr>
          <w:ilvl w:val="1"/>
          <w:numId w:val="48"/>
        </w:numPr>
        <w:rPr>
          <w:rFonts w:eastAsia="Times New Roman"/>
          <w:b/>
          <w:lang w:eastAsia="ru-RU"/>
        </w:rPr>
      </w:pPr>
      <w:r w:rsidRPr="00830910">
        <w:rPr>
          <w:rFonts w:eastAsia="Times New Roman"/>
          <w:b/>
          <w:lang w:eastAsia="ru-RU"/>
        </w:rPr>
        <w:t>Органическая химия.</w:t>
      </w:r>
      <w:r w:rsidRPr="00830910">
        <w:rPr>
          <w:rFonts w:eastAsia="Times New Roman"/>
          <w:lang w:eastAsia="ru-RU"/>
        </w:rPr>
        <w:t xml:space="preserve"> Принципы организации органических веществ. Углеводы, жиры, белки, нуклеиновые кислоты.</w:t>
      </w:r>
    </w:p>
    <w:p w:rsidR="008C007B" w:rsidRPr="00830910" w:rsidRDefault="008C007B" w:rsidP="008C007B">
      <w:pPr>
        <w:numPr>
          <w:ilvl w:val="1"/>
          <w:numId w:val="48"/>
        </w:numPr>
        <w:rPr>
          <w:rFonts w:eastAsia="Times New Roman"/>
          <w:b/>
          <w:lang w:eastAsia="ru-RU"/>
        </w:rPr>
      </w:pPr>
      <w:r w:rsidRPr="00830910">
        <w:rPr>
          <w:rFonts w:eastAsia="Times New Roman"/>
          <w:b/>
          <w:lang w:eastAsia="ru-RU"/>
        </w:rPr>
        <w:t xml:space="preserve">Физика. </w:t>
      </w:r>
      <w:r w:rsidRPr="00830910">
        <w:rPr>
          <w:rFonts w:eastAsia="Times New Roman"/>
          <w:lang w:eastAsia="ru-RU"/>
        </w:rPr>
        <w:t>Свойства жидкостей, тепловые явления. Законы термодинамики.</w:t>
      </w:r>
    </w:p>
    <w:p w:rsidR="008C007B" w:rsidRPr="00830910" w:rsidRDefault="008C007B" w:rsidP="008C007B"/>
    <w:p w:rsidR="008C007B" w:rsidRPr="00830910" w:rsidRDefault="008C007B" w:rsidP="008C007B"/>
    <w:p w:rsidR="00B000EB" w:rsidRPr="00830910" w:rsidRDefault="00B000EB" w:rsidP="00E4572C">
      <w:pPr>
        <w:ind w:left="360" w:right="23"/>
        <w:jc w:val="center"/>
        <w:rPr>
          <w:b/>
        </w:rPr>
      </w:pPr>
    </w:p>
    <w:p w:rsidR="00B000EB" w:rsidRPr="00830910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Pr="00830910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Pr="00830910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Pr="00830910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Pr="00830910" w:rsidRDefault="00B000EB" w:rsidP="00E4572C">
      <w:pPr>
        <w:ind w:left="360" w:right="23"/>
        <w:jc w:val="center"/>
        <w:rPr>
          <w:b/>
          <w:lang w:val="uk-UA"/>
        </w:rPr>
      </w:pPr>
    </w:p>
    <w:p w:rsidR="00B000EB" w:rsidRPr="00830910" w:rsidRDefault="00B000EB" w:rsidP="00E4572C">
      <w:pPr>
        <w:ind w:left="360" w:right="23"/>
        <w:jc w:val="center"/>
        <w:rPr>
          <w:b/>
          <w:lang w:val="uk-UA"/>
        </w:rPr>
      </w:pPr>
    </w:p>
    <w:p w:rsidR="00982F72" w:rsidRDefault="00982F72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  <w:bookmarkStart w:id="3" w:name="_Hlk77859184"/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830910" w:rsidRP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bookmarkEnd w:id="3"/>
    <w:p w:rsidR="003B3277" w:rsidRPr="00830910" w:rsidRDefault="003B3277" w:rsidP="003B3277">
      <w:pPr>
        <w:jc w:val="center"/>
        <w:rPr>
          <w:b/>
        </w:rPr>
      </w:pPr>
      <w:r w:rsidRPr="00830910">
        <w:rPr>
          <w:b/>
        </w:rPr>
        <w:lastRenderedPageBreak/>
        <w:t>КАЛЕНДАРНО-ТЕМАТИЧЕСКОЕ ПЛАНИРОВАНИЕ</w:t>
      </w:r>
    </w:p>
    <w:p w:rsidR="003261CE" w:rsidRPr="00830910" w:rsidRDefault="003261CE" w:rsidP="003B3277">
      <w:pPr>
        <w:jc w:val="center"/>
        <w:rPr>
          <w:b/>
        </w:rPr>
      </w:pPr>
    </w:p>
    <w:tbl>
      <w:tblPr>
        <w:tblW w:w="992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2"/>
        <w:gridCol w:w="7229"/>
        <w:gridCol w:w="1706"/>
      </w:tblGrid>
      <w:tr w:rsidR="003261CE" w:rsidRPr="00830910" w:rsidTr="00D44D33">
        <w:trPr>
          <w:cantSplit/>
          <w:trHeight w:val="949"/>
        </w:trPr>
        <w:tc>
          <w:tcPr>
            <w:tcW w:w="992" w:type="dxa"/>
          </w:tcPr>
          <w:p w:rsidR="003261CE" w:rsidRPr="00830910" w:rsidRDefault="003261C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№</w:t>
            </w:r>
          </w:p>
          <w:p w:rsidR="003261CE" w:rsidRPr="00830910" w:rsidRDefault="003261CE" w:rsidP="000964AF">
            <w:pPr>
              <w:pStyle w:val="afb"/>
              <w:jc w:val="center"/>
            </w:pPr>
            <w:r w:rsidRPr="00830910">
              <w:rPr>
                <w:b/>
              </w:rPr>
              <w:t>урока</w:t>
            </w:r>
          </w:p>
        </w:tc>
        <w:tc>
          <w:tcPr>
            <w:tcW w:w="7229" w:type="dxa"/>
          </w:tcPr>
          <w:p w:rsidR="003261CE" w:rsidRPr="00830910" w:rsidRDefault="003261C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Модуль (глава)</w:t>
            </w:r>
          </w:p>
          <w:p w:rsidR="003261CE" w:rsidRPr="00830910" w:rsidRDefault="003261C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Разделы главы</w:t>
            </w:r>
          </w:p>
          <w:p w:rsidR="003261CE" w:rsidRPr="00830910" w:rsidRDefault="003261CE" w:rsidP="000964AF">
            <w:pPr>
              <w:pStyle w:val="afb"/>
              <w:jc w:val="center"/>
            </w:pPr>
            <w:r w:rsidRPr="00830910">
              <w:rPr>
                <w:b/>
              </w:rPr>
              <w:t>Тема</w:t>
            </w:r>
          </w:p>
        </w:tc>
        <w:tc>
          <w:tcPr>
            <w:tcW w:w="1706" w:type="dxa"/>
          </w:tcPr>
          <w:p w:rsidR="003261CE" w:rsidRPr="00830910" w:rsidRDefault="003261CE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30910">
              <w:rPr>
                <w:b/>
              </w:rPr>
              <w:t>Дата</w:t>
            </w:r>
          </w:p>
        </w:tc>
      </w:tr>
      <w:tr w:rsidR="003261CE" w:rsidRPr="00830910" w:rsidTr="00D44D33">
        <w:trPr>
          <w:cantSplit/>
          <w:trHeight w:val="325"/>
        </w:trPr>
        <w:tc>
          <w:tcPr>
            <w:tcW w:w="992" w:type="dxa"/>
          </w:tcPr>
          <w:p w:rsidR="003261CE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1.</w:t>
            </w:r>
          </w:p>
        </w:tc>
        <w:tc>
          <w:tcPr>
            <w:tcW w:w="7229" w:type="dxa"/>
          </w:tcPr>
          <w:p w:rsidR="003261CE" w:rsidRPr="00830910" w:rsidRDefault="005B27BC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Биология как наука, ее достижения, методы познания живой природы. Роль биологии в формировании современной естественнонаучной картины мира</w:t>
            </w:r>
          </w:p>
        </w:tc>
        <w:tc>
          <w:tcPr>
            <w:tcW w:w="1706" w:type="dxa"/>
          </w:tcPr>
          <w:p w:rsidR="003261CE" w:rsidRPr="00830910" w:rsidRDefault="000964AF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01.09</w:t>
            </w:r>
          </w:p>
        </w:tc>
      </w:tr>
      <w:tr w:rsidR="003261CE" w:rsidRPr="00830910" w:rsidTr="00D44D33">
        <w:trPr>
          <w:cantSplit/>
          <w:trHeight w:val="325"/>
        </w:trPr>
        <w:tc>
          <w:tcPr>
            <w:tcW w:w="992" w:type="dxa"/>
          </w:tcPr>
          <w:p w:rsidR="003261CE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2.</w:t>
            </w:r>
          </w:p>
        </w:tc>
        <w:tc>
          <w:tcPr>
            <w:tcW w:w="7229" w:type="dxa"/>
          </w:tcPr>
          <w:p w:rsidR="003261CE" w:rsidRPr="00830910" w:rsidRDefault="00E42E8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Уровневая организация и эволюция. Биологические системы. Общие признаки</w:t>
            </w:r>
          </w:p>
        </w:tc>
        <w:tc>
          <w:tcPr>
            <w:tcW w:w="1706" w:type="dxa"/>
          </w:tcPr>
          <w:p w:rsidR="003261CE" w:rsidRPr="00830910" w:rsidRDefault="000964AF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D86EBC">
              <w:rPr>
                <w:b/>
              </w:rPr>
              <w:t>1</w:t>
            </w:r>
            <w:r>
              <w:rPr>
                <w:b/>
              </w:rPr>
              <w:t>.09</w:t>
            </w:r>
          </w:p>
        </w:tc>
      </w:tr>
      <w:tr w:rsidR="003261CE" w:rsidRPr="00830910" w:rsidTr="00D44D33">
        <w:trPr>
          <w:cantSplit/>
          <w:trHeight w:val="325"/>
        </w:trPr>
        <w:tc>
          <w:tcPr>
            <w:tcW w:w="992" w:type="dxa"/>
          </w:tcPr>
          <w:p w:rsidR="003261CE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3.</w:t>
            </w:r>
          </w:p>
        </w:tc>
        <w:tc>
          <w:tcPr>
            <w:tcW w:w="7229" w:type="dxa"/>
          </w:tcPr>
          <w:p w:rsidR="003261CE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Современная клеточная теория, ее основные положения. Развитие знаний о клетке.</w:t>
            </w:r>
          </w:p>
        </w:tc>
        <w:tc>
          <w:tcPr>
            <w:tcW w:w="1706" w:type="dxa"/>
          </w:tcPr>
          <w:p w:rsidR="003261C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0964AF">
              <w:rPr>
                <w:b/>
              </w:rPr>
              <w:t>.09</w:t>
            </w:r>
          </w:p>
        </w:tc>
      </w:tr>
      <w:tr w:rsidR="003261CE" w:rsidRPr="00830910" w:rsidTr="00D44D33">
        <w:trPr>
          <w:cantSplit/>
          <w:trHeight w:val="325"/>
        </w:trPr>
        <w:tc>
          <w:tcPr>
            <w:tcW w:w="992" w:type="dxa"/>
          </w:tcPr>
          <w:p w:rsidR="003261CE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4.</w:t>
            </w:r>
          </w:p>
        </w:tc>
        <w:tc>
          <w:tcPr>
            <w:tcW w:w="7229" w:type="dxa"/>
          </w:tcPr>
          <w:p w:rsidR="003261CE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Многообразие клеток. Прокариоты и эукариоты</w:t>
            </w:r>
          </w:p>
        </w:tc>
        <w:tc>
          <w:tcPr>
            <w:tcW w:w="1706" w:type="dxa"/>
          </w:tcPr>
          <w:p w:rsidR="003261C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0964AF">
              <w:rPr>
                <w:b/>
              </w:rPr>
              <w:t>.09</w:t>
            </w:r>
          </w:p>
        </w:tc>
      </w:tr>
      <w:tr w:rsidR="003261CE" w:rsidRPr="00830910" w:rsidTr="00D44D33">
        <w:trPr>
          <w:cantSplit/>
          <w:trHeight w:val="325"/>
        </w:trPr>
        <w:tc>
          <w:tcPr>
            <w:tcW w:w="992" w:type="dxa"/>
          </w:tcPr>
          <w:p w:rsidR="003261CE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5.</w:t>
            </w:r>
          </w:p>
        </w:tc>
        <w:tc>
          <w:tcPr>
            <w:tcW w:w="7229" w:type="dxa"/>
          </w:tcPr>
          <w:p w:rsidR="003261CE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Сравнительная характеристика клеток растений, животных, бактерий, грибов</w:t>
            </w:r>
          </w:p>
        </w:tc>
        <w:tc>
          <w:tcPr>
            <w:tcW w:w="1706" w:type="dxa"/>
          </w:tcPr>
          <w:p w:rsidR="003261C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0964AF">
              <w:rPr>
                <w:b/>
              </w:rPr>
              <w:t>.09</w:t>
            </w:r>
          </w:p>
        </w:tc>
      </w:tr>
      <w:tr w:rsidR="00CE5FCA" w:rsidRPr="00830910" w:rsidTr="00D44D33">
        <w:trPr>
          <w:cantSplit/>
          <w:trHeight w:val="325"/>
        </w:trPr>
        <w:tc>
          <w:tcPr>
            <w:tcW w:w="992" w:type="dxa"/>
          </w:tcPr>
          <w:p w:rsidR="00CE5FCA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6.</w:t>
            </w:r>
          </w:p>
        </w:tc>
        <w:tc>
          <w:tcPr>
            <w:tcW w:w="7229" w:type="dxa"/>
          </w:tcPr>
          <w:p w:rsidR="00CE5FCA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Химический состав клетки.</w:t>
            </w:r>
          </w:p>
        </w:tc>
        <w:tc>
          <w:tcPr>
            <w:tcW w:w="1706" w:type="dxa"/>
          </w:tcPr>
          <w:p w:rsidR="00CE5FCA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09</w:t>
            </w:r>
          </w:p>
        </w:tc>
      </w:tr>
      <w:tr w:rsidR="00CE5FCA" w:rsidRPr="00830910" w:rsidTr="00D44D33">
        <w:trPr>
          <w:cantSplit/>
          <w:trHeight w:val="325"/>
        </w:trPr>
        <w:tc>
          <w:tcPr>
            <w:tcW w:w="992" w:type="dxa"/>
          </w:tcPr>
          <w:p w:rsidR="00CE5FCA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7.</w:t>
            </w:r>
          </w:p>
        </w:tc>
        <w:tc>
          <w:tcPr>
            <w:tcW w:w="7229" w:type="dxa"/>
          </w:tcPr>
          <w:p w:rsidR="00CE5FCA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Строение клетки. Взаимосвязь строения и функций частей и органоидов клетки – основа ее целостности</w:t>
            </w:r>
          </w:p>
        </w:tc>
        <w:tc>
          <w:tcPr>
            <w:tcW w:w="1706" w:type="dxa"/>
          </w:tcPr>
          <w:p w:rsidR="00CE5FCA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09</w:t>
            </w:r>
          </w:p>
        </w:tc>
      </w:tr>
      <w:tr w:rsidR="00CE5FCA" w:rsidRPr="00830910" w:rsidTr="00D44D33">
        <w:trPr>
          <w:cantSplit/>
          <w:trHeight w:val="325"/>
        </w:trPr>
        <w:tc>
          <w:tcPr>
            <w:tcW w:w="992" w:type="dxa"/>
          </w:tcPr>
          <w:p w:rsidR="00CE5FCA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8.</w:t>
            </w:r>
          </w:p>
        </w:tc>
        <w:tc>
          <w:tcPr>
            <w:tcW w:w="7229" w:type="dxa"/>
          </w:tcPr>
          <w:p w:rsidR="004F736D" w:rsidRPr="00830910" w:rsidRDefault="004F736D" w:rsidP="004F736D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Энергетический обмен и пластический обмен, их взаимосвязь. Стадии энергетического обмена. Брожение и дыхание. Фотосинтез, его значение, космическая роль. Фазы фотосинтеза.</w:t>
            </w:r>
          </w:p>
          <w:p w:rsidR="00CE5FCA" w:rsidRPr="00830910" w:rsidRDefault="004F736D" w:rsidP="004F736D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 xml:space="preserve">Хемосинтез. Роль </w:t>
            </w:r>
            <w:proofErr w:type="spellStart"/>
            <w:r w:rsidRPr="00830910">
              <w:rPr>
                <w:rFonts w:eastAsia="Times New Roman"/>
                <w:color w:val="000000"/>
                <w:lang w:eastAsia="ru-RU"/>
              </w:rPr>
              <w:t>хемосинтезирующих</w:t>
            </w:r>
            <w:proofErr w:type="spellEnd"/>
            <w:r w:rsidRPr="00830910">
              <w:rPr>
                <w:rFonts w:eastAsia="Times New Roman"/>
                <w:color w:val="000000"/>
                <w:lang w:eastAsia="ru-RU"/>
              </w:rPr>
              <w:t xml:space="preserve"> бактерий на Земле</w:t>
            </w:r>
          </w:p>
        </w:tc>
        <w:tc>
          <w:tcPr>
            <w:tcW w:w="1706" w:type="dxa"/>
          </w:tcPr>
          <w:p w:rsidR="00CE5FCA" w:rsidRPr="00830910" w:rsidRDefault="000964AF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86EBC">
              <w:rPr>
                <w:b/>
              </w:rPr>
              <w:t>2</w:t>
            </w:r>
            <w:r>
              <w:rPr>
                <w:b/>
              </w:rPr>
              <w:t>.</w:t>
            </w:r>
            <w:r w:rsidR="00D86EBC">
              <w:rPr>
                <w:b/>
              </w:rPr>
              <w:t>09</w:t>
            </w:r>
          </w:p>
        </w:tc>
      </w:tr>
      <w:tr w:rsidR="00CE5FCA" w:rsidRPr="00830910" w:rsidTr="00D44D33">
        <w:trPr>
          <w:cantSplit/>
          <w:trHeight w:val="325"/>
        </w:trPr>
        <w:tc>
          <w:tcPr>
            <w:tcW w:w="992" w:type="dxa"/>
          </w:tcPr>
          <w:p w:rsidR="00CE5FCA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9.</w:t>
            </w:r>
          </w:p>
        </w:tc>
        <w:tc>
          <w:tcPr>
            <w:tcW w:w="7229" w:type="dxa"/>
          </w:tcPr>
          <w:p w:rsidR="00CE5FCA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Генетическая информация в клетке. Гены, генетический код и его свойства.</w:t>
            </w:r>
          </w:p>
        </w:tc>
        <w:tc>
          <w:tcPr>
            <w:tcW w:w="1706" w:type="dxa"/>
          </w:tcPr>
          <w:p w:rsidR="00CE5FCA" w:rsidRPr="00830910" w:rsidRDefault="000964AF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86EBC">
              <w:rPr>
                <w:b/>
              </w:rPr>
              <w:t>9</w:t>
            </w:r>
            <w:r>
              <w:rPr>
                <w:b/>
              </w:rPr>
              <w:t>.</w:t>
            </w:r>
            <w:r w:rsidR="00D86EBC">
              <w:rPr>
                <w:b/>
              </w:rPr>
              <w:t>09</w:t>
            </w:r>
          </w:p>
        </w:tc>
      </w:tr>
      <w:tr w:rsidR="00CE5FCA" w:rsidRPr="00830910" w:rsidTr="00D44D33">
        <w:trPr>
          <w:cantSplit/>
          <w:trHeight w:val="325"/>
        </w:trPr>
        <w:tc>
          <w:tcPr>
            <w:tcW w:w="992" w:type="dxa"/>
          </w:tcPr>
          <w:p w:rsidR="00CE5FCA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10.</w:t>
            </w:r>
          </w:p>
        </w:tc>
        <w:tc>
          <w:tcPr>
            <w:tcW w:w="7229" w:type="dxa"/>
          </w:tcPr>
          <w:p w:rsidR="00CE5FCA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Матричный характер реакций биосинтеза. Биосинтез белка и нуклеиновых кислот</w:t>
            </w:r>
          </w:p>
        </w:tc>
        <w:tc>
          <w:tcPr>
            <w:tcW w:w="1706" w:type="dxa"/>
          </w:tcPr>
          <w:p w:rsidR="00CE5FCA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29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09</w:t>
            </w:r>
          </w:p>
        </w:tc>
      </w:tr>
      <w:tr w:rsidR="00CE5FCA" w:rsidRPr="00830910" w:rsidTr="00D44D33">
        <w:trPr>
          <w:cantSplit/>
          <w:trHeight w:val="325"/>
        </w:trPr>
        <w:tc>
          <w:tcPr>
            <w:tcW w:w="992" w:type="dxa"/>
          </w:tcPr>
          <w:p w:rsidR="00CE5FCA" w:rsidRPr="00830910" w:rsidRDefault="00CE5FCA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11.</w:t>
            </w:r>
          </w:p>
        </w:tc>
        <w:tc>
          <w:tcPr>
            <w:tcW w:w="7229" w:type="dxa"/>
          </w:tcPr>
          <w:p w:rsidR="00CE5FCA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Решение задач</w:t>
            </w:r>
            <w:r w:rsidR="005A71E4" w:rsidRPr="00830910">
              <w:rPr>
                <w:rFonts w:eastAsia="Times New Roman"/>
                <w:color w:val="000000"/>
                <w:lang w:eastAsia="ru-RU"/>
              </w:rPr>
              <w:t xml:space="preserve"> на биосинтез белка</w:t>
            </w:r>
          </w:p>
        </w:tc>
        <w:tc>
          <w:tcPr>
            <w:tcW w:w="1706" w:type="dxa"/>
          </w:tcPr>
          <w:p w:rsidR="00CE5FCA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06</w:t>
            </w:r>
            <w:r w:rsidR="000964AF">
              <w:rPr>
                <w:b/>
              </w:rPr>
              <w:t>.10</w:t>
            </w:r>
          </w:p>
        </w:tc>
      </w:tr>
      <w:tr w:rsidR="00777B24" w:rsidRPr="00830910" w:rsidTr="00D44D33">
        <w:trPr>
          <w:cantSplit/>
          <w:trHeight w:val="325"/>
        </w:trPr>
        <w:tc>
          <w:tcPr>
            <w:tcW w:w="992" w:type="dxa"/>
          </w:tcPr>
          <w:p w:rsidR="00777B24" w:rsidRPr="00830910" w:rsidRDefault="00777B2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12.</w:t>
            </w:r>
          </w:p>
        </w:tc>
        <w:tc>
          <w:tcPr>
            <w:tcW w:w="7229" w:type="dxa"/>
          </w:tcPr>
          <w:p w:rsidR="00777B24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Клетка – генетическая единица живого. Хромосомы, их строение (форма и размеры) и функции.</w:t>
            </w:r>
          </w:p>
        </w:tc>
        <w:tc>
          <w:tcPr>
            <w:tcW w:w="1706" w:type="dxa"/>
          </w:tcPr>
          <w:p w:rsidR="00777B2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06</w:t>
            </w:r>
            <w:r w:rsidR="000964AF">
              <w:rPr>
                <w:b/>
              </w:rPr>
              <w:t>.10</w:t>
            </w:r>
          </w:p>
        </w:tc>
      </w:tr>
      <w:tr w:rsidR="00777B24" w:rsidRPr="00830910" w:rsidTr="00D44D33">
        <w:trPr>
          <w:cantSplit/>
          <w:trHeight w:val="325"/>
        </w:trPr>
        <w:tc>
          <w:tcPr>
            <w:tcW w:w="992" w:type="dxa"/>
          </w:tcPr>
          <w:p w:rsidR="00777B24" w:rsidRPr="00830910" w:rsidRDefault="00777B2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13.</w:t>
            </w:r>
          </w:p>
        </w:tc>
        <w:tc>
          <w:tcPr>
            <w:tcW w:w="7229" w:type="dxa"/>
          </w:tcPr>
          <w:p w:rsidR="00777B24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Митоз – деление соматических клеток. Мейоз. Фазы митоза и мейоза. Развитие половых клеток у растений и животных. Деление клетки – основа роста, развития и размножения организмов. Роль мейоза и митоза</w:t>
            </w:r>
          </w:p>
        </w:tc>
        <w:tc>
          <w:tcPr>
            <w:tcW w:w="1706" w:type="dxa"/>
          </w:tcPr>
          <w:p w:rsidR="00777B2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0964AF">
              <w:rPr>
                <w:b/>
              </w:rPr>
              <w:t>.1</w:t>
            </w:r>
            <w:r>
              <w:rPr>
                <w:b/>
              </w:rPr>
              <w:t>0</w:t>
            </w:r>
          </w:p>
        </w:tc>
      </w:tr>
      <w:tr w:rsidR="00777B24" w:rsidRPr="00830910" w:rsidTr="00D44D33">
        <w:trPr>
          <w:cantSplit/>
          <w:trHeight w:val="325"/>
        </w:trPr>
        <w:tc>
          <w:tcPr>
            <w:tcW w:w="992" w:type="dxa"/>
          </w:tcPr>
          <w:p w:rsidR="00777B24" w:rsidRPr="00830910" w:rsidRDefault="00777B2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14.</w:t>
            </w:r>
          </w:p>
        </w:tc>
        <w:tc>
          <w:tcPr>
            <w:tcW w:w="7229" w:type="dxa"/>
          </w:tcPr>
          <w:p w:rsidR="00777B24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Разнообразие организмов: одноклеточные и многоклеточные; автотрофы, гетеротрофы, аэробы, анаэробы</w:t>
            </w:r>
          </w:p>
        </w:tc>
        <w:tc>
          <w:tcPr>
            <w:tcW w:w="1706" w:type="dxa"/>
          </w:tcPr>
          <w:p w:rsidR="00777B2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13</w:t>
            </w:r>
            <w:r w:rsidR="000964AF">
              <w:rPr>
                <w:b/>
              </w:rPr>
              <w:t>.1</w:t>
            </w:r>
            <w:r>
              <w:rPr>
                <w:b/>
              </w:rPr>
              <w:t>0</w:t>
            </w:r>
          </w:p>
        </w:tc>
      </w:tr>
      <w:tr w:rsidR="00777B24" w:rsidRPr="00830910" w:rsidTr="00D44D33">
        <w:trPr>
          <w:cantSplit/>
          <w:trHeight w:val="325"/>
        </w:trPr>
        <w:tc>
          <w:tcPr>
            <w:tcW w:w="992" w:type="dxa"/>
          </w:tcPr>
          <w:p w:rsidR="00777B24" w:rsidRPr="00830910" w:rsidRDefault="00777B2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15.</w:t>
            </w:r>
          </w:p>
        </w:tc>
        <w:tc>
          <w:tcPr>
            <w:tcW w:w="7229" w:type="dxa"/>
          </w:tcPr>
          <w:p w:rsidR="00777B24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Воспроизведение организмов, его значение. Способы размножения, сходство и различие полового и бесполого размножения</w:t>
            </w:r>
          </w:p>
        </w:tc>
        <w:tc>
          <w:tcPr>
            <w:tcW w:w="1706" w:type="dxa"/>
          </w:tcPr>
          <w:p w:rsidR="00777B2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0964AF">
              <w:rPr>
                <w:b/>
              </w:rPr>
              <w:t>.1</w:t>
            </w:r>
            <w:r>
              <w:rPr>
                <w:b/>
              </w:rPr>
              <w:t>0</w:t>
            </w:r>
          </w:p>
        </w:tc>
      </w:tr>
      <w:tr w:rsidR="00777B24" w:rsidRPr="00830910" w:rsidTr="00D44D33">
        <w:trPr>
          <w:cantSplit/>
          <w:trHeight w:val="325"/>
        </w:trPr>
        <w:tc>
          <w:tcPr>
            <w:tcW w:w="992" w:type="dxa"/>
          </w:tcPr>
          <w:p w:rsidR="00777B24" w:rsidRPr="00830910" w:rsidRDefault="00777B2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16.</w:t>
            </w:r>
          </w:p>
        </w:tc>
        <w:tc>
          <w:tcPr>
            <w:tcW w:w="7229" w:type="dxa"/>
          </w:tcPr>
          <w:p w:rsidR="00777B24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Онтогенез и присущие ему закономерности</w:t>
            </w:r>
          </w:p>
        </w:tc>
        <w:tc>
          <w:tcPr>
            <w:tcW w:w="1706" w:type="dxa"/>
          </w:tcPr>
          <w:p w:rsidR="00777B24" w:rsidRPr="00830910" w:rsidRDefault="000964AF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86EBC">
              <w:rPr>
                <w:b/>
              </w:rPr>
              <w:t>0</w:t>
            </w:r>
            <w:r>
              <w:rPr>
                <w:b/>
              </w:rPr>
              <w:t>.1</w:t>
            </w:r>
            <w:r w:rsidR="00D86EBC">
              <w:rPr>
                <w:b/>
              </w:rPr>
              <w:t>0</w:t>
            </w:r>
          </w:p>
        </w:tc>
      </w:tr>
      <w:tr w:rsidR="00777B24" w:rsidRPr="00830910" w:rsidTr="00D44D33">
        <w:trPr>
          <w:cantSplit/>
          <w:trHeight w:val="325"/>
        </w:trPr>
        <w:tc>
          <w:tcPr>
            <w:tcW w:w="992" w:type="dxa"/>
          </w:tcPr>
          <w:p w:rsidR="00777B24" w:rsidRPr="00830910" w:rsidRDefault="00777B2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17.</w:t>
            </w:r>
          </w:p>
        </w:tc>
        <w:tc>
          <w:tcPr>
            <w:tcW w:w="7229" w:type="dxa"/>
          </w:tcPr>
          <w:p w:rsidR="004F736D" w:rsidRPr="00830910" w:rsidRDefault="004F736D" w:rsidP="004F736D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Генетика, ее задачи. Методы генетики. Основные генетические понятия и символика. Хромосомная</w:t>
            </w:r>
          </w:p>
          <w:p w:rsidR="00777B24" w:rsidRPr="00830910" w:rsidRDefault="004F736D" w:rsidP="004F736D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теория наследственности</w:t>
            </w:r>
          </w:p>
        </w:tc>
        <w:tc>
          <w:tcPr>
            <w:tcW w:w="1706" w:type="dxa"/>
          </w:tcPr>
          <w:p w:rsidR="00777B24" w:rsidRPr="00830910" w:rsidRDefault="000964AF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D86EBC">
              <w:rPr>
                <w:b/>
              </w:rPr>
              <w:t>7</w:t>
            </w:r>
            <w:r>
              <w:rPr>
                <w:b/>
              </w:rPr>
              <w:t>.1</w:t>
            </w:r>
            <w:r w:rsidR="00D86EBC">
              <w:rPr>
                <w:b/>
              </w:rPr>
              <w:t>0</w:t>
            </w:r>
          </w:p>
        </w:tc>
      </w:tr>
      <w:tr w:rsidR="00D44D33" w:rsidRPr="00830910" w:rsidTr="00D44D33">
        <w:trPr>
          <w:cantSplit/>
          <w:trHeight w:val="325"/>
        </w:trPr>
        <w:tc>
          <w:tcPr>
            <w:tcW w:w="992" w:type="dxa"/>
          </w:tcPr>
          <w:p w:rsidR="00D44D33" w:rsidRPr="00830910" w:rsidRDefault="004F736D" w:rsidP="000964AF">
            <w:pPr>
              <w:spacing w:before="100" w:beforeAutospacing="1" w:after="100" w:afterAutospacing="1"/>
              <w:jc w:val="center"/>
              <w:rPr>
                <w:b/>
                <w:lang w:val="en-US"/>
              </w:rPr>
            </w:pPr>
            <w:r w:rsidRPr="00830910">
              <w:rPr>
                <w:b/>
                <w:lang w:val="en-US"/>
              </w:rPr>
              <w:t>18</w:t>
            </w:r>
          </w:p>
        </w:tc>
        <w:tc>
          <w:tcPr>
            <w:tcW w:w="7229" w:type="dxa"/>
          </w:tcPr>
          <w:p w:rsidR="00D44D33" w:rsidRPr="00830910" w:rsidRDefault="004F736D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Основные законы Менделя. Решение задач</w:t>
            </w:r>
          </w:p>
        </w:tc>
        <w:tc>
          <w:tcPr>
            <w:tcW w:w="1706" w:type="dxa"/>
          </w:tcPr>
          <w:p w:rsidR="00D44D33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27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10</w:t>
            </w:r>
          </w:p>
        </w:tc>
      </w:tr>
      <w:tr w:rsidR="00D44D33" w:rsidRPr="00830910" w:rsidTr="00D44D33">
        <w:trPr>
          <w:cantSplit/>
          <w:trHeight w:val="325"/>
        </w:trPr>
        <w:tc>
          <w:tcPr>
            <w:tcW w:w="992" w:type="dxa"/>
          </w:tcPr>
          <w:p w:rsidR="00D44D33" w:rsidRPr="00830910" w:rsidRDefault="004F736D" w:rsidP="000964AF">
            <w:pPr>
              <w:spacing w:before="100" w:beforeAutospacing="1" w:after="100" w:afterAutospacing="1"/>
              <w:jc w:val="center"/>
              <w:rPr>
                <w:b/>
                <w:lang w:val="en-US"/>
              </w:rPr>
            </w:pPr>
            <w:r w:rsidRPr="00830910">
              <w:rPr>
                <w:b/>
                <w:lang w:val="en-US"/>
              </w:rPr>
              <w:t>19</w:t>
            </w:r>
          </w:p>
        </w:tc>
        <w:tc>
          <w:tcPr>
            <w:tcW w:w="7229" w:type="dxa"/>
          </w:tcPr>
          <w:p w:rsidR="00D44D33" w:rsidRPr="00830910" w:rsidRDefault="004F736D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Закономерности изменчивости. Ненаследственная изменчивость. Норма реакции. Наследственная изменчивость</w:t>
            </w:r>
          </w:p>
        </w:tc>
        <w:tc>
          <w:tcPr>
            <w:tcW w:w="1706" w:type="dxa"/>
          </w:tcPr>
          <w:p w:rsidR="00D44D33" w:rsidRPr="00830910" w:rsidRDefault="000964AF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86EBC">
              <w:rPr>
                <w:b/>
              </w:rPr>
              <w:t>0</w:t>
            </w:r>
            <w:r>
              <w:rPr>
                <w:b/>
              </w:rPr>
              <w:t>.</w:t>
            </w:r>
            <w:r w:rsidR="00D86EBC">
              <w:rPr>
                <w:b/>
              </w:rPr>
              <w:t>1</w:t>
            </w:r>
            <w:r>
              <w:rPr>
                <w:b/>
              </w:rPr>
              <w:t>1</w:t>
            </w:r>
          </w:p>
        </w:tc>
      </w:tr>
      <w:tr w:rsidR="00D44D33" w:rsidRPr="00830910" w:rsidTr="00D44D33">
        <w:trPr>
          <w:cantSplit/>
          <w:trHeight w:val="325"/>
        </w:trPr>
        <w:tc>
          <w:tcPr>
            <w:tcW w:w="992" w:type="dxa"/>
          </w:tcPr>
          <w:p w:rsidR="00D44D33" w:rsidRPr="00830910" w:rsidRDefault="004F736D" w:rsidP="000964AF">
            <w:pPr>
              <w:pStyle w:val="afb"/>
              <w:jc w:val="center"/>
              <w:rPr>
                <w:b/>
                <w:lang w:val="en-US"/>
              </w:rPr>
            </w:pPr>
            <w:r w:rsidRPr="00830910">
              <w:rPr>
                <w:b/>
                <w:lang w:val="en-US"/>
              </w:rPr>
              <w:t>20</w:t>
            </w:r>
          </w:p>
        </w:tc>
        <w:tc>
          <w:tcPr>
            <w:tcW w:w="7229" w:type="dxa"/>
          </w:tcPr>
          <w:p w:rsidR="00D44D33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Решение задач на моногибридное скрещивание</w:t>
            </w:r>
          </w:p>
        </w:tc>
        <w:tc>
          <w:tcPr>
            <w:tcW w:w="1706" w:type="dxa"/>
          </w:tcPr>
          <w:p w:rsidR="00D44D33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1</w:t>
            </w:r>
            <w:r w:rsidR="000964AF">
              <w:rPr>
                <w:b/>
              </w:rPr>
              <w:t>1</w:t>
            </w:r>
          </w:p>
        </w:tc>
      </w:tr>
      <w:tr w:rsidR="004F736D" w:rsidRPr="00830910" w:rsidTr="00D44D33">
        <w:trPr>
          <w:cantSplit/>
          <w:trHeight w:val="325"/>
        </w:trPr>
        <w:tc>
          <w:tcPr>
            <w:tcW w:w="992" w:type="dxa"/>
          </w:tcPr>
          <w:p w:rsidR="004F736D" w:rsidRPr="00830910" w:rsidRDefault="004F736D" w:rsidP="000964AF">
            <w:pPr>
              <w:pStyle w:val="afb"/>
              <w:jc w:val="center"/>
              <w:rPr>
                <w:b/>
                <w:lang w:val="en-US"/>
              </w:rPr>
            </w:pPr>
            <w:r w:rsidRPr="00830910">
              <w:rPr>
                <w:b/>
                <w:lang w:val="en-US"/>
              </w:rPr>
              <w:t>21</w:t>
            </w:r>
          </w:p>
        </w:tc>
        <w:tc>
          <w:tcPr>
            <w:tcW w:w="7229" w:type="dxa"/>
          </w:tcPr>
          <w:p w:rsidR="004F736D" w:rsidRPr="00830910" w:rsidRDefault="004F736D" w:rsidP="000964AF">
            <w:pPr>
              <w:pStyle w:val="afb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 xml:space="preserve">Решение задач на </w:t>
            </w:r>
            <w:proofErr w:type="spellStart"/>
            <w:r w:rsidRPr="00830910">
              <w:rPr>
                <w:rFonts w:eastAsia="Times New Roman"/>
                <w:color w:val="000000"/>
                <w:lang w:eastAsia="ru-RU"/>
              </w:rPr>
              <w:t>дигибридное</w:t>
            </w:r>
            <w:proofErr w:type="spellEnd"/>
            <w:r w:rsidRPr="00830910">
              <w:rPr>
                <w:rFonts w:eastAsia="Times New Roman"/>
                <w:color w:val="000000"/>
                <w:lang w:eastAsia="ru-RU"/>
              </w:rPr>
              <w:t xml:space="preserve"> скрещивание</w:t>
            </w:r>
          </w:p>
        </w:tc>
        <w:tc>
          <w:tcPr>
            <w:tcW w:w="1706" w:type="dxa"/>
          </w:tcPr>
          <w:p w:rsidR="004F736D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11</w:t>
            </w:r>
          </w:p>
        </w:tc>
      </w:tr>
      <w:tr w:rsidR="004F736D" w:rsidRPr="00830910" w:rsidTr="00D44D33">
        <w:trPr>
          <w:cantSplit/>
          <w:trHeight w:val="325"/>
        </w:trPr>
        <w:tc>
          <w:tcPr>
            <w:tcW w:w="992" w:type="dxa"/>
          </w:tcPr>
          <w:p w:rsidR="004F736D" w:rsidRPr="00830910" w:rsidRDefault="004F736D" w:rsidP="000964AF">
            <w:pPr>
              <w:pStyle w:val="afb"/>
              <w:jc w:val="center"/>
              <w:rPr>
                <w:b/>
                <w:lang w:val="en-US"/>
              </w:rPr>
            </w:pPr>
            <w:r w:rsidRPr="00830910">
              <w:rPr>
                <w:b/>
                <w:lang w:val="en-US"/>
              </w:rPr>
              <w:t>22</w:t>
            </w:r>
          </w:p>
        </w:tc>
        <w:tc>
          <w:tcPr>
            <w:tcW w:w="7229" w:type="dxa"/>
          </w:tcPr>
          <w:p w:rsidR="004F736D" w:rsidRPr="00830910" w:rsidRDefault="004F736D" w:rsidP="000964AF">
            <w:pPr>
              <w:pStyle w:val="afb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Решение задач на генетику пола</w:t>
            </w:r>
          </w:p>
        </w:tc>
        <w:tc>
          <w:tcPr>
            <w:tcW w:w="1706" w:type="dxa"/>
          </w:tcPr>
          <w:p w:rsidR="004F736D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11</w:t>
            </w:r>
          </w:p>
        </w:tc>
      </w:tr>
      <w:tr w:rsidR="004F736D" w:rsidRPr="00830910" w:rsidTr="00D44D33">
        <w:trPr>
          <w:cantSplit/>
          <w:trHeight w:val="325"/>
        </w:trPr>
        <w:tc>
          <w:tcPr>
            <w:tcW w:w="992" w:type="dxa"/>
          </w:tcPr>
          <w:p w:rsidR="004F736D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23</w:t>
            </w:r>
          </w:p>
        </w:tc>
        <w:tc>
          <w:tcPr>
            <w:tcW w:w="7229" w:type="dxa"/>
          </w:tcPr>
          <w:p w:rsidR="004F736D" w:rsidRPr="00830910" w:rsidRDefault="004F736D" w:rsidP="000964AF">
            <w:pPr>
              <w:pStyle w:val="afb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Значение генетики для медицины. Наследственные болезни человека, их причины, профилактика</w:t>
            </w:r>
          </w:p>
        </w:tc>
        <w:tc>
          <w:tcPr>
            <w:tcW w:w="1706" w:type="dxa"/>
          </w:tcPr>
          <w:p w:rsidR="004F736D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11</w:t>
            </w:r>
          </w:p>
        </w:tc>
      </w:tr>
      <w:tr w:rsidR="004F736D" w:rsidRPr="00830910" w:rsidTr="00D44D33">
        <w:trPr>
          <w:cantSplit/>
          <w:trHeight w:val="325"/>
        </w:trPr>
        <w:tc>
          <w:tcPr>
            <w:tcW w:w="992" w:type="dxa"/>
          </w:tcPr>
          <w:p w:rsidR="004F736D" w:rsidRPr="00830910" w:rsidRDefault="004F736D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24</w:t>
            </w:r>
          </w:p>
        </w:tc>
        <w:tc>
          <w:tcPr>
            <w:tcW w:w="7229" w:type="dxa"/>
          </w:tcPr>
          <w:p w:rsidR="004F736D" w:rsidRPr="00830910" w:rsidRDefault="005A71E4" w:rsidP="000964AF">
            <w:pPr>
              <w:pStyle w:val="afb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Селекция, ее задачи и практическое значение</w:t>
            </w:r>
          </w:p>
        </w:tc>
        <w:tc>
          <w:tcPr>
            <w:tcW w:w="1706" w:type="dxa"/>
          </w:tcPr>
          <w:p w:rsidR="004F736D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24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11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25</w:t>
            </w:r>
          </w:p>
        </w:tc>
        <w:tc>
          <w:tcPr>
            <w:tcW w:w="7229" w:type="dxa"/>
          </w:tcPr>
          <w:p w:rsidR="005A71E4" w:rsidRPr="00830910" w:rsidRDefault="005A71E4" w:rsidP="000964AF">
            <w:pPr>
              <w:pStyle w:val="afb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Биотехнология, ее направления</w:t>
            </w:r>
          </w:p>
        </w:tc>
        <w:tc>
          <w:tcPr>
            <w:tcW w:w="1706" w:type="dxa"/>
          </w:tcPr>
          <w:p w:rsidR="005A71E4" w:rsidRPr="00830910" w:rsidRDefault="000964AF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D86EBC">
              <w:rPr>
                <w:b/>
              </w:rPr>
              <w:t>1</w:t>
            </w:r>
            <w:r>
              <w:rPr>
                <w:b/>
              </w:rPr>
              <w:t>.</w:t>
            </w:r>
            <w:r w:rsidR="00D86EBC">
              <w:rPr>
                <w:b/>
              </w:rPr>
              <w:t>12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26</w:t>
            </w:r>
          </w:p>
        </w:tc>
        <w:tc>
          <w:tcPr>
            <w:tcW w:w="7229" w:type="dxa"/>
          </w:tcPr>
          <w:p w:rsidR="005A71E4" w:rsidRPr="00830910" w:rsidRDefault="005A71E4" w:rsidP="000964AF">
            <w:pPr>
              <w:pStyle w:val="afb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Решение задач на сцепленное наследование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01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12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lastRenderedPageBreak/>
              <w:t>27</w:t>
            </w:r>
          </w:p>
        </w:tc>
        <w:tc>
          <w:tcPr>
            <w:tcW w:w="7229" w:type="dxa"/>
          </w:tcPr>
          <w:p w:rsidR="005A71E4" w:rsidRPr="00830910" w:rsidRDefault="005A71E4" w:rsidP="000964AF">
            <w:pPr>
              <w:pStyle w:val="afb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Решение задач на определение групп крови</w:t>
            </w:r>
          </w:p>
        </w:tc>
        <w:tc>
          <w:tcPr>
            <w:tcW w:w="1706" w:type="dxa"/>
          </w:tcPr>
          <w:p w:rsidR="005A71E4" w:rsidRPr="00830910" w:rsidRDefault="000964AF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D86EBC">
              <w:rPr>
                <w:b/>
              </w:rPr>
              <w:t>8</w:t>
            </w:r>
            <w:r>
              <w:rPr>
                <w:b/>
              </w:rPr>
              <w:t>.</w:t>
            </w:r>
            <w:r w:rsidR="00D86EBC">
              <w:rPr>
                <w:b/>
              </w:rPr>
              <w:t>12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28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Значение работ К. Линнея и Ж-Б. Ламарка. Основные систематические (таксономические) категории</w:t>
            </w:r>
          </w:p>
          <w:p w:rsidR="005A71E4" w:rsidRPr="00830910" w:rsidRDefault="005A71E4" w:rsidP="000964AF">
            <w:pPr>
              <w:pStyle w:val="afb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08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12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29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Вирусы –</w:t>
            </w:r>
          </w:p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неклеточные формы жизни. Меры профилактики распространения вирусных заболеваний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12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30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Царство бактерий, строение, жизнедеятельность, размножение, роль в природе.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12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31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Царство грибов, строение, жизнедеятельность, размножение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12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32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Признаки царства растения.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12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33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Многообразие растений. Основные отделы растений. Классы покрытосеменных, роль растений в природе и жизни человека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29</w:t>
            </w:r>
            <w:r w:rsidR="000964AF">
              <w:rPr>
                <w:b/>
              </w:rPr>
              <w:t>.</w:t>
            </w:r>
            <w:r>
              <w:rPr>
                <w:b/>
              </w:rPr>
              <w:t>12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34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Царство животных. Одноклеточные и многоклеточные животные. Характеристика основных типов беспозвоночных, классов членистоногих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29.12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35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Хордовые животные. Характеристика основных классов. Роль в природе и жизни человека.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12.01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36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Клеточное строение организма человека. Ткани животных и человека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12.01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37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Опора и движение. Строение и функции опорной системы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19.01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38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Обзор основных мышц человека.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19.01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39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Внутренняя среда организма человека. Кровь, ее состав и функции. Группы крови. Переливание крови. Иммунитет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26.01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40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Кровообращение. Строение и работа сердца. Движение крови по сосудам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26.01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41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Дыхательная система. Строение и работа органов дыхания.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02.02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42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Пищеварительная система. Обмен веществ и превращение энергии в организме человека. Витамины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02.02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43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Выделительная система. Кожа.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09.02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44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Нервная и эндокринная системы. Нейрогуморальная регуляция процессов жизнедеятельности организма как основа его целостности, связи со средой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09.02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45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Анализаторы. Органы чувств, их роль в организме. Строение и функции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16.02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46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Личная и общественная гигиена, здоровый образ жизни.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16.02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47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Вид, его критерии. Популяция – структурная единица вида и элементарная единица эволюции.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02.03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48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30910">
              <w:rPr>
                <w:rFonts w:eastAsia="Times New Roman"/>
                <w:color w:val="000000"/>
                <w:lang w:eastAsia="ru-RU"/>
              </w:rPr>
              <w:t>Микроэволюция</w:t>
            </w:r>
            <w:proofErr w:type="spellEnd"/>
            <w:r w:rsidRPr="00830910">
              <w:rPr>
                <w:rFonts w:eastAsia="Times New Roman"/>
                <w:color w:val="000000"/>
                <w:lang w:eastAsia="ru-RU"/>
              </w:rPr>
              <w:t>. Образование новых видов. Способы видообразования.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02.03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49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Развитие эволюционных идей.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09.03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50</w:t>
            </w:r>
          </w:p>
        </w:tc>
        <w:tc>
          <w:tcPr>
            <w:tcW w:w="7229" w:type="dxa"/>
          </w:tcPr>
          <w:p w:rsidR="005A71E4" w:rsidRPr="00830910" w:rsidRDefault="005A71E4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Значение эволюционной теории Ч. Дарвина.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09.03</w:t>
            </w:r>
          </w:p>
        </w:tc>
      </w:tr>
      <w:tr w:rsidR="005A71E4" w:rsidRPr="00830910" w:rsidTr="00D44D33">
        <w:trPr>
          <w:cantSplit/>
          <w:trHeight w:val="325"/>
        </w:trPr>
        <w:tc>
          <w:tcPr>
            <w:tcW w:w="992" w:type="dxa"/>
          </w:tcPr>
          <w:p w:rsidR="005A71E4" w:rsidRPr="00830910" w:rsidRDefault="005A71E4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51</w:t>
            </w:r>
          </w:p>
        </w:tc>
        <w:tc>
          <w:tcPr>
            <w:tcW w:w="7229" w:type="dxa"/>
          </w:tcPr>
          <w:p w:rsidR="005A71E4" w:rsidRPr="00830910" w:rsidRDefault="00E3757E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Доказательства эволюции живой природы. Результаты эволюции: приспособленность организмов к среде обитания, многообразие видов.</w:t>
            </w:r>
          </w:p>
        </w:tc>
        <w:tc>
          <w:tcPr>
            <w:tcW w:w="1706" w:type="dxa"/>
          </w:tcPr>
          <w:p w:rsidR="005A71E4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16.03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52</w:t>
            </w:r>
          </w:p>
        </w:tc>
        <w:tc>
          <w:tcPr>
            <w:tcW w:w="7229" w:type="dxa"/>
          </w:tcPr>
          <w:p w:rsidR="00E3757E" w:rsidRPr="00830910" w:rsidRDefault="00E3757E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Макроэволюция. Направления и пути эволюции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16.03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53</w:t>
            </w:r>
          </w:p>
        </w:tc>
        <w:tc>
          <w:tcPr>
            <w:tcW w:w="7229" w:type="dxa"/>
          </w:tcPr>
          <w:p w:rsidR="00E3757E" w:rsidRPr="00830910" w:rsidRDefault="00E3757E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Происхождение человека. Человек как вид, его место в системе органического мира. Гипотезы происхождения человека современного вида.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06.04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54</w:t>
            </w:r>
          </w:p>
        </w:tc>
        <w:tc>
          <w:tcPr>
            <w:tcW w:w="7229" w:type="dxa"/>
          </w:tcPr>
          <w:p w:rsidR="00E3757E" w:rsidRPr="00830910" w:rsidRDefault="00E3757E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Движущие силы и этапы эволюции человека. Человеческие расы, их генетическое родство.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06.04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55</w:t>
            </w:r>
          </w:p>
        </w:tc>
        <w:tc>
          <w:tcPr>
            <w:tcW w:w="7229" w:type="dxa"/>
          </w:tcPr>
          <w:p w:rsidR="00E3757E" w:rsidRPr="00830910" w:rsidRDefault="00E3757E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Среды обитания организмов. Экологические факторы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13.04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lastRenderedPageBreak/>
              <w:t>56</w:t>
            </w:r>
          </w:p>
        </w:tc>
        <w:tc>
          <w:tcPr>
            <w:tcW w:w="7229" w:type="dxa"/>
          </w:tcPr>
          <w:p w:rsidR="00E3757E" w:rsidRPr="00830910" w:rsidRDefault="00E3757E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 xml:space="preserve">Экосистема (биогеоценоз), ее компоненты: продуценты, консументы, </w:t>
            </w:r>
            <w:proofErr w:type="spellStart"/>
            <w:r w:rsidRPr="00830910">
              <w:rPr>
                <w:rFonts w:eastAsia="Times New Roman"/>
                <w:color w:val="000000"/>
                <w:lang w:eastAsia="ru-RU"/>
              </w:rPr>
              <w:t>редуценты</w:t>
            </w:r>
            <w:proofErr w:type="spellEnd"/>
            <w:r w:rsidRPr="00830910">
              <w:rPr>
                <w:rFonts w:eastAsia="Times New Roman"/>
                <w:color w:val="000000"/>
                <w:lang w:eastAsia="ru-RU"/>
              </w:rPr>
              <w:t>, их роль.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13.04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57</w:t>
            </w:r>
          </w:p>
        </w:tc>
        <w:tc>
          <w:tcPr>
            <w:tcW w:w="7229" w:type="dxa"/>
          </w:tcPr>
          <w:p w:rsidR="00E3757E" w:rsidRPr="00830910" w:rsidRDefault="00E3757E" w:rsidP="005A71E4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Цепи и сети питания, их звенья.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20.04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58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Разнообразие экосистем (биогеоценозов).</w:t>
            </w:r>
          </w:p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человека.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20.04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59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830910">
              <w:rPr>
                <w:rFonts w:eastAsia="Times New Roman"/>
                <w:color w:val="000000"/>
                <w:lang w:eastAsia="ru-RU"/>
              </w:rPr>
              <w:t>Агроэкосистемы</w:t>
            </w:r>
            <w:proofErr w:type="spellEnd"/>
            <w:r w:rsidRPr="00830910">
              <w:rPr>
                <w:rFonts w:eastAsia="Times New Roman"/>
                <w:color w:val="000000"/>
                <w:lang w:eastAsia="ru-RU"/>
              </w:rPr>
              <w:t>, основные отличия от природных экосистем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27.04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60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Биосфера – глобальная экосистема. Учение В.И. Вернадского о биосфере. Живое вещество, его функции. Особенности распределения биомассы на Земле.</w:t>
            </w:r>
          </w:p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27.04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61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Биологический круговорот и превращение энергии в биосфере, роль в нем организмов разных царств.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04.05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62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Глобальные изменения в биосфере, вызванные деятельностью человека (нарушение озонового экрана, кислотные дожди, парниковый эффект и др.).</w:t>
            </w:r>
          </w:p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04.05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63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Проблемы устойчивого развития биосферы. Правила поведения в природной среде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11.05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</w:t>
            </w:r>
            <w:r w:rsidR="0084269B">
              <w:rPr>
                <w:b/>
              </w:rPr>
              <w:t>4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 xml:space="preserve">Работа с </w:t>
            </w:r>
            <w:proofErr w:type="spellStart"/>
            <w:r w:rsidRPr="00830910">
              <w:rPr>
                <w:rFonts w:eastAsia="Times New Roman"/>
                <w:color w:val="000000"/>
                <w:lang w:eastAsia="ru-RU"/>
              </w:rPr>
              <w:t>КИМами</w:t>
            </w:r>
            <w:proofErr w:type="spellEnd"/>
            <w:r w:rsidRPr="00830910">
              <w:rPr>
                <w:rFonts w:eastAsia="Times New Roman"/>
                <w:color w:val="000000"/>
                <w:lang w:eastAsia="ru-RU"/>
              </w:rPr>
              <w:t xml:space="preserve"> ЕГЭ. Анализ работ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11.05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</w:t>
            </w:r>
            <w:r w:rsidR="0084269B">
              <w:rPr>
                <w:b/>
              </w:rPr>
              <w:t>5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Тестовая работа по разделам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18.05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</w:t>
            </w:r>
            <w:r w:rsidR="0084269B">
              <w:rPr>
                <w:b/>
              </w:rPr>
              <w:t>6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 xml:space="preserve">Работа с </w:t>
            </w:r>
            <w:proofErr w:type="spellStart"/>
            <w:r w:rsidRPr="00830910">
              <w:rPr>
                <w:rFonts w:eastAsia="Times New Roman"/>
                <w:color w:val="000000"/>
                <w:lang w:eastAsia="ru-RU"/>
              </w:rPr>
              <w:t>КИМами</w:t>
            </w:r>
            <w:proofErr w:type="spellEnd"/>
            <w:r w:rsidRPr="00830910">
              <w:rPr>
                <w:rFonts w:eastAsia="Times New Roman"/>
                <w:color w:val="000000"/>
                <w:lang w:eastAsia="ru-RU"/>
              </w:rPr>
              <w:t xml:space="preserve"> ЕГЭ. Анализ работ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18.05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</w:t>
            </w:r>
            <w:r w:rsidR="0084269B">
              <w:rPr>
                <w:b/>
              </w:rPr>
              <w:t>7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Тестовая работа по разделам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25.05</w:t>
            </w:r>
          </w:p>
        </w:tc>
      </w:tr>
      <w:tr w:rsidR="00E3757E" w:rsidRPr="00830910" w:rsidTr="00D44D33">
        <w:trPr>
          <w:cantSplit/>
          <w:trHeight w:val="325"/>
        </w:trPr>
        <w:tc>
          <w:tcPr>
            <w:tcW w:w="992" w:type="dxa"/>
          </w:tcPr>
          <w:p w:rsidR="00E3757E" w:rsidRPr="00830910" w:rsidRDefault="00E3757E" w:rsidP="000964AF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6</w:t>
            </w:r>
            <w:r w:rsidR="0084269B">
              <w:rPr>
                <w:b/>
              </w:rPr>
              <w:t>8</w:t>
            </w:r>
          </w:p>
        </w:tc>
        <w:tc>
          <w:tcPr>
            <w:tcW w:w="7229" w:type="dxa"/>
          </w:tcPr>
          <w:p w:rsidR="00E3757E" w:rsidRPr="00830910" w:rsidRDefault="00E3757E" w:rsidP="00E3757E">
            <w:pPr>
              <w:jc w:val="both"/>
              <w:rPr>
                <w:rFonts w:eastAsia="Times New Roman"/>
                <w:color w:val="000000"/>
                <w:lang w:eastAsia="ru-RU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 xml:space="preserve">Работа с </w:t>
            </w:r>
            <w:proofErr w:type="spellStart"/>
            <w:r w:rsidRPr="00830910">
              <w:rPr>
                <w:rFonts w:eastAsia="Times New Roman"/>
                <w:color w:val="000000"/>
                <w:lang w:eastAsia="ru-RU"/>
              </w:rPr>
              <w:t>КИМами</w:t>
            </w:r>
            <w:proofErr w:type="spellEnd"/>
            <w:r w:rsidRPr="00830910">
              <w:rPr>
                <w:rFonts w:eastAsia="Times New Roman"/>
                <w:color w:val="000000"/>
                <w:lang w:eastAsia="ru-RU"/>
              </w:rPr>
              <w:t xml:space="preserve"> ЕГЭ. Анализ работ</w:t>
            </w:r>
          </w:p>
        </w:tc>
        <w:tc>
          <w:tcPr>
            <w:tcW w:w="1706" w:type="dxa"/>
          </w:tcPr>
          <w:p w:rsidR="00E3757E" w:rsidRPr="00830910" w:rsidRDefault="00D86EBC" w:rsidP="000964AF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25.05</w:t>
            </w:r>
          </w:p>
        </w:tc>
      </w:tr>
    </w:tbl>
    <w:p w:rsidR="00B72888" w:rsidRPr="00830910" w:rsidRDefault="00B72888" w:rsidP="00B72888">
      <w:pPr>
        <w:ind w:right="23"/>
        <w:rPr>
          <w:b/>
          <w:lang w:eastAsia="ru-RU"/>
        </w:rPr>
      </w:pPr>
    </w:p>
    <w:p w:rsidR="00B72888" w:rsidRPr="00830910" w:rsidRDefault="00B72888" w:rsidP="00B72888">
      <w:pPr>
        <w:pStyle w:val="dash0410005f0431005f0437005f0430005f0446005f0020005f0441005f043f005f0438005f0441005f043a005f0430"/>
        <w:tabs>
          <w:tab w:val="left" w:pos="6450"/>
        </w:tabs>
        <w:ind w:left="360" w:right="27" w:firstLine="540"/>
        <w:jc w:val="center"/>
        <w:rPr>
          <w:rStyle w:val="dash041e005f0431005f044b005f0447005f043d005f044b005f0439005f005fchar1char1"/>
          <w:b/>
          <w:bCs/>
          <w:color w:val="0000FF"/>
        </w:rPr>
      </w:pPr>
    </w:p>
    <w:p w:rsidR="00B72888" w:rsidRPr="00830910" w:rsidRDefault="00B72888" w:rsidP="00B72888">
      <w:pPr>
        <w:rPr>
          <w:rStyle w:val="dash041e005f0431005f044b005f0447005f043d005f044b005f0439005f005fchar1char1"/>
          <w:b/>
          <w:bCs/>
        </w:rPr>
      </w:pPr>
      <w:r w:rsidRPr="00830910">
        <w:rPr>
          <w:rStyle w:val="dash041e005f0431005f044b005f0447005f043d005f044b005f0439005f005fchar1char1"/>
          <w:b/>
          <w:bCs/>
        </w:rPr>
        <w:t xml:space="preserve">                    Всего: </w:t>
      </w:r>
      <w:r w:rsidR="00353F22">
        <w:rPr>
          <w:rStyle w:val="dash041e005f0431005f044b005f0447005f043d005f044b005f0439005f005fchar1char1"/>
          <w:b/>
          <w:bCs/>
        </w:rPr>
        <w:t>6</w:t>
      </w:r>
      <w:r w:rsidR="00C75685">
        <w:rPr>
          <w:rStyle w:val="dash041e005f0431005f044b005f0447005f043d005f044b005f0439005f005fchar1char1"/>
          <w:b/>
          <w:bCs/>
        </w:rPr>
        <w:t>8</w:t>
      </w:r>
      <w:r w:rsidR="00353F22">
        <w:rPr>
          <w:rStyle w:val="dash041e005f0431005f044b005f0447005f043d005f044b005f0439005f005fchar1char1"/>
          <w:b/>
          <w:bCs/>
        </w:rPr>
        <w:t xml:space="preserve"> </w:t>
      </w:r>
      <w:r w:rsidRPr="00830910">
        <w:rPr>
          <w:rStyle w:val="dash041e005f0431005f044b005f0447005f043d005f044b005f0439005f005fchar1char1"/>
          <w:b/>
          <w:bCs/>
        </w:rPr>
        <w:t>час</w:t>
      </w:r>
      <w:r w:rsidR="00353F22">
        <w:rPr>
          <w:rStyle w:val="dash041e005f0431005f044b005f0447005f043d005f044b005f0439005f005fchar1char1"/>
          <w:b/>
          <w:bCs/>
        </w:rPr>
        <w:t>ов</w:t>
      </w:r>
      <w:r w:rsidRPr="00830910">
        <w:rPr>
          <w:rStyle w:val="dash041e005f0431005f044b005f0447005f043d005f044b005f0439005f005fchar1char1"/>
          <w:b/>
          <w:bCs/>
        </w:rPr>
        <w:t xml:space="preserve">       </w:t>
      </w:r>
    </w:p>
    <w:p w:rsidR="00B72888" w:rsidRPr="00830910" w:rsidRDefault="00B72888" w:rsidP="00B72888">
      <w:pPr>
        <w:rPr>
          <w:rStyle w:val="dash041e005f0431005f044b005f0447005f043d005f044b005f0439005f005fchar1char1"/>
          <w:b/>
          <w:bCs/>
        </w:rPr>
      </w:pPr>
    </w:p>
    <w:p w:rsidR="00B72888" w:rsidRPr="00830910" w:rsidRDefault="00B72888" w:rsidP="00B72888">
      <w:pPr>
        <w:rPr>
          <w:rStyle w:val="dash041e005f0431005f044b005f0447005f043d005f044b005f0439005f005fchar1char1"/>
          <w:b/>
          <w:bCs/>
        </w:rPr>
      </w:pPr>
    </w:p>
    <w:p w:rsidR="003B3277" w:rsidRPr="00830910" w:rsidRDefault="003B3277" w:rsidP="003B3277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3B3277" w:rsidRPr="00830910" w:rsidRDefault="003B3277" w:rsidP="003B3277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3B3277" w:rsidRPr="00830910" w:rsidRDefault="003B3277" w:rsidP="003B3277"/>
    <w:p w:rsidR="00A25AD6" w:rsidRPr="00830910" w:rsidRDefault="00A25AD6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A25AD6" w:rsidRPr="00830910" w:rsidRDefault="00A25AD6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A25AD6" w:rsidRPr="00830910" w:rsidRDefault="00A25AD6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E3757E" w:rsidRPr="00830910" w:rsidRDefault="00E3757E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E3757E" w:rsidRPr="00830910" w:rsidRDefault="00E3757E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E3757E" w:rsidRDefault="00E3757E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353F22" w:rsidRPr="00830910" w:rsidRDefault="00353F22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E3757E" w:rsidRPr="00830910" w:rsidRDefault="00E3757E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CE5FCA" w:rsidRPr="00830910" w:rsidRDefault="00CE5FCA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66181A" w:rsidRPr="00830910" w:rsidRDefault="0066181A" w:rsidP="0066181A">
      <w:pPr>
        <w:pStyle w:val="a3"/>
        <w:spacing w:before="0" w:beforeAutospacing="0" w:after="0" w:afterAutospacing="0"/>
        <w:jc w:val="center"/>
        <w:rPr>
          <w:b/>
          <w:bCs/>
        </w:rPr>
      </w:pPr>
      <w:bookmarkStart w:id="4" w:name="_Hlk78279501"/>
      <w:r w:rsidRPr="00830910">
        <w:rPr>
          <w:b/>
          <w:bCs/>
        </w:rPr>
        <w:lastRenderedPageBreak/>
        <w:t>СИСТЕМА ОЦЕНКИ ДОСТИЖЕНИЙ ПЛАНИРУЕМЫХ РЕЗУЛЬТАТОВ</w:t>
      </w:r>
    </w:p>
    <w:p w:rsidR="00754806" w:rsidRPr="00830910" w:rsidRDefault="00754806" w:rsidP="0066181A">
      <w:pPr>
        <w:pStyle w:val="a3"/>
        <w:spacing w:before="0" w:beforeAutospacing="0" w:after="0" w:afterAutospacing="0"/>
        <w:jc w:val="center"/>
        <w:rPr>
          <w:b/>
          <w:bCs/>
        </w:rPr>
      </w:pPr>
    </w:p>
    <w:bookmarkEnd w:id="4"/>
    <w:p w:rsidR="00754806" w:rsidRPr="00754806" w:rsidRDefault="00754806" w:rsidP="00754806">
      <w:pPr>
        <w:spacing w:line="210" w:lineRule="atLeast"/>
        <w:ind w:firstLine="709"/>
        <w:jc w:val="both"/>
        <w:rPr>
          <w:rFonts w:eastAsia="Times New Roman"/>
          <w:color w:val="000000"/>
          <w:lang w:eastAsia="ru-RU"/>
        </w:rPr>
      </w:pPr>
      <w:r w:rsidRPr="00754806">
        <w:rPr>
          <w:rFonts w:eastAsia="Times New Roman"/>
          <w:color w:val="000000"/>
          <w:lang w:eastAsia="ru-RU"/>
        </w:rPr>
        <w:t xml:space="preserve">Текущий контроль знаний и умений осуществляется посредством индивидуального рейтинга по результатам практических работ и решения тестовых заданий (вариантов </w:t>
      </w:r>
      <w:proofErr w:type="spellStart"/>
      <w:r w:rsidRPr="00754806">
        <w:rPr>
          <w:rFonts w:eastAsia="Times New Roman"/>
          <w:color w:val="000000"/>
          <w:lang w:eastAsia="ru-RU"/>
        </w:rPr>
        <w:t>КИМов</w:t>
      </w:r>
      <w:proofErr w:type="spellEnd"/>
      <w:r w:rsidRPr="00754806">
        <w:rPr>
          <w:rFonts w:eastAsia="Times New Roman"/>
          <w:color w:val="000000"/>
          <w:lang w:eastAsia="ru-RU"/>
        </w:rPr>
        <w:t>).</w:t>
      </w:r>
    </w:p>
    <w:p w:rsidR="00754806" w:rsidRPr="00754806" w:rsidRDefault="00754806" w:rsidP="00754806">
      <w:pPr>
        <w:spacing w:line="210" w:lineRule="atLeast"/>
        <w:ind w:firstLine="709"/>
        <w:jc w:val="both"/>
        <w:rPr>
          <w:rFonts w:eastAsia="Times New Roman"/>
          <w:color w:val="000000"/>
          <w:lang w:eastAsia="ru-RU"/>
        </w:rPr>
      </w:pPr>
      <w:r w:rsidRPr="00754806">
        <w:rPr>
          <w:rFonts w:eastAsia="Times New Roman"/>
          <w:color w:val="000000"/>
          <w:lang w:eastAsia="ru-RU"/>
        </w:rPr>
        <w:t>Итоговый контроль осуществляется по завершении учебного материала за год в форме теста, контрольной работы.</w:t>
      </w:r>
    </w:p>
    <w:p w:rsidR="00830910" w:rsidRPr="00830910" w:rsidRDefault="00830910" w:rsidP="00830910">
      <w:pPr>
        <w:pStyle w:val="aff5"/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0910"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Достижение планируемых результатов оценивается на основе сформированности разнообразных практических умений: пользоваться микроскопом, готовить микропрепараты, проводить наблюдения в природе, узнавать изученные виды растений.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В содержание системы оценки также входит контроль за овладением интеллектуальными умениями: сравнивать объекты и процессы, анализировать их, обобщать, классифицировать, устанавливать филогенетические связи между систематическими группами организмов, взаимосвязи строения и функций органоидов клетки, тканей, органов, объяснять процессы возникновения приспособлений у организмов к окружающей среде, выявлять происхождение растений различных отделов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Содержание оценки составляют и </w:t>
      </w:r>
      <w:proofErr w:type="spellStart"/>
      <w:r w:rsidRPr="00830910">
        <w:rPr>
          <w:rFonts w:eastAsia="Times New Roman"/>
          <w:lang w:eastAsia="ru-RU"/>
        </w:rPr>
        <w:t>общеучебные</w:t>
      </w:r>
      <w:proofErr w:type="spellEnd"/>
      <w:r w:rsidRPr="00830910">
        <w:rPr>
          <w:rFonts w:eastAsia="Times New Roman"/>
          <w:lang w:eastAsia="ru-RU"/>
        </w:rPr>
        <w:t xml:space="preserve"> умения: работать со справочной литературой, текстом и рисунками учебника, информацией в разных источниках, в том числе в Интернете, проводить её анализ, составлять краткое сообщение по биологическим проблемам, находить ошибочную информацию и исправлять её.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b/>
          <w:lang w:eastAsia="ar-SA"/>
        </w:rPr>
      </w:pPr>
      <w:r w:rsidRPr="00830910">
        <w:rPr>
          <w:rFonts w:eastAsia="Times New Roman"/>
          <w:b/>
          <w:lang w:eastAsia="ar-SA"/>
        </w:rPr>
        <w:t>Особенности оценки личностных результатов.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Оценка личностных результатов </w:t>
      </w:r>
      <w:r w:rsidRPr="00830910">
        <w:rPr>
          <w:rFonts w:eastAsia="Times New Roman"/>
          <w:bCs/>
          <w:lang w:eastAsia="ar-SA"/>
        </w:rPr>
        <w:t xml:space="preserve">представляет собой оценку достижения обучающимися </w:t>
      </w:r>
      <w:r w:rsidRPr="00830910">
        <w:rPr>
          <w:rFonts w:eastAsia="Times New Roman"/>
          <w:lang w:eastAsia="ar-SA"/>
        </w:rPr>
        <w:t xml:space="preserve">в ходе их личностного развития планируемых результатов, представленных в разделе «Личностные универсальные учебные действия» программы формирования универсальных учебных действий. 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Формирование личностных результатов обеспечивается в ходе реализации всех компонентов образовательного процесса, включая внеурочную деятельность, реализуемую семьёй и школой. 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В соответствии с требованиями Стандарта личностные характеристики и ценностные ориентации не подлежат измерению и оценке с помощью количественных измерителей, достижение личностных результатов не выносится на итоговую оценку обучающихся, а является предметом оценки эффективности </w:t>
      </w:r>
      <w:proofErr w:type="spellStart"/>
      <w:r w:rsidRPr="00830910">
        <w:rPr>
          <w:rFonts w:eastAsia="Times New Roman"/>
          <w:lang w:eastAsia="ar-SA"/>
        </w:rPr>
        <w:t>воспитательно</w:t>
      </w:r>
      <w:proofErr w:type="spellEnd"/>
      <w:r w:rsidRPr="00830910">
        <w:rPr>
          <w:rFonts w:eastAsia="Times New Roman"/>
          <w:lang w:eastAsia="ar-SA"/>
        </w:rPr>
        <w:t>-образовательной деятельности образовательного учреждения и образовательных систем разного уровня.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b/>
          <w:lang w:eastAsia="ar-SA"/>
        </w:rPr>
      </w:pPr>
      <w:r w:rsidRPr="00830910">
        <w:rPr>
          <w:rFonts w:eastAsia="Times New Roman"/>
          <w:b/>
          <w:lang w:eastAsia="ar-SA"/>
        </w:rPr>
        <w:t xml:space="preserve">   Особенности оценки метапредметных результатов.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Оценка метапредметных результатов </w:t>
      </w:r>
      <w:r w:rsidRPr="00830910">
        <w:rPr>
          <w:rFonts w:eastAsia="Times New Roman"/>
          <w:bCs/>
          <w:lang w:eastAsia="ar-SA"/>
        </w:rPr>
        <w:t xml:space="preserve">представляет собой оценку достижения </w:t>
      </w:r>
      <w:r w:rsidRPr="00830910">
        <w:rPr>
          <w:rFonts w:eastAsia="Times New Roman"/>
          <w:lang w:eastAsia="ar-SA"/>
        </w:rPr>
        <w:t>планируемых результатов освоения основной образовательной программы, представленных в разделах «Регулятивные универсальные учебные действия», «Коммуникативные универсальные учебные действия», «Познавательные универсальные учебные действия» программы формирования универсальных учебных действий, а также планируемых результатов, представленных во всех разделах междисциплинарных учебных программ.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Формирование метапредметных результатов обеспечивается за счёт основных компонентов образовательного процесса — учебных предметов.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bCs/>
          <w:iCs/>
          <w:lang w:eastAsia="ar-SA"/>
        </w:rPr>
        <w:t xml:space="preserve">  Основным объектом оценки метапредметных результатов является</w:t>
      </w:r>
      <w:r w:rsidRPr="00830910">
        <w:rPr>
          <w:rFonts w:eastAsia="Times New Roman"/>
          <w:lang w:eastAsia="ar-SA"/>
        </w:rPr>
        <w:t>: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>• способность и готовность к освоению систематических знаний, их самостоятельному пополнению, переносу и интеграции;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iCs/>
          <w:lang w:eastAsia="ar-SA"/>
        </w:rPr>
        <w:t>• </w:t>
      </w:r>
      <w:r w:rsidRPr="00830910">
        <w:rPr>
          <w:rFonts w:eastAsia="Times New Roman"/>
          <w:lang w:eastAsia="ar-SA"/>
        </w:rPr>
        <w:t>способность к сотрудничеству и коммуникации;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iCs/>
          <w:lang w:eastAsia="ar-SA"/>
        </w:rPr>
        <w:t>• </w:t>
      </w:r>
      <w:r w:rsidRPr="00830910">
        <w:rPr>
          <w:rFonts w:eastAsia="Times New Roman"/>
          <w:lang w:eastAsia="ar-SA"/>
        </w:rPr>
        <w:t>способность к решению личностно и социально значимых проблем и воплощению найденных решений в практику;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iCs/>
          <w:lang w:eastAsia="ar-SA"/>
        </w:rPr>
        <w:t>• </w:t>
      </w:r>
      <w:r w:rsidRPr="00830910">
        <w:rPr>
          <w:rFonts w:eastAsia="Times New Roman"/>
          <w:lang w:eastAsia="ar-SA"/>
        </w:rPr>
        <w:t>способность и готовность к использованию ИКТ в целях обучения и развития;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iCs/>
          <w:lang w:eastAsia="ar-SA"/>
        </w:rPr>
        <w:t>• </w:t>
      </w:r>
      <w:r w:rsidRPr="00830910">
        <w:rPr>
          <w:rFonts w:eastAsia="Times New Roman"/>
          <w:lang w:eastAsia="ar-SA"/>
        </w:rPr>
        <w:t>способность к самоорганизации, саморегуляции и рефлексии.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Оценка достижения метапредметных результатов может проводиться в ходе различных процедур. Основной </w:t>
      </w:r>
      <w:proofErr w:type="gramStart"/>
      <w:r w:rsidRPr="00830910">
        <w:rPr>
          <w:rFonts w:eastAsia="Times New Roman"/>
          <w:lang w:eastAsia="ar-SA"/>
        </w:rPr>
        <w:t>процедурой  оценки</w:t>
      </w:r>
      <w:proofErr w:type="gramEnd"/>
      <w:r w:rsidRPr="00830910">
        <w:rPr>
          <w:rFonts w:eastAsia="Times New Roman"/>
          <w:lang w:eastAsia="ar-SA"/>
        </w:rPr>
        <w:t xml:space="preserve"> достижения метапредметных результатов могут служить результаты выполнения проверочных работ (как правило, тематических)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В ходе текущей, тематической, промежуточной оценки может быть оценено достижение таких коммуникативных и регулятивных действий, которые трудно или нецелесообразно проверять в ходе стандартизированной итоговой проверочной работы, например уровень сформированности навыков сотрудничества или самоорганизации.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lastRenderedPageBreak/>
        <w:t xml:space="preserve">  Оценка достижения метапредметных результатов ведётся также в рамках системы промежуточной аттестации.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b/>
          <w:bCs/>
          <w:shd w:val="clear" w:color="auto" w:fill="FFFFFF"/>
          <w:lang w:eastAsia="ar-SA"/>
        </w:rPr>
        <w:t>Особенности оценки предметных</w:t>
      </w:r>
      <w:r w:rsidRPr="00830910">
        <w:rPr>
          <w:rFonts w:eastAsia="Times New Roman"/>
          <w:lang w:eastAsia="ar-SA"/>
        </w:rPr>
        <w:t xml:space="preserve"> </w:t>
      </w:r>
      <w:r w:rsidRPr="00830910">
        <w:rPr>
          <w:rFonts w:eastAsia="Times New Roman"/>
          <w:b/>
          <w:bCs/>
          <w:shd w:val="clear" w:color="auto" w:fill="FFFFFF"/>
          <w:lang w:eastAsia="ar-SA"/>
        </w:rPr>
        <w:t>результатов.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Основным</w:t>
      </w:r>
      <w:r w:rsidRPr="00830910">
        <w:rPr>
          <w:rFonts w:eastAsia="Times New Roman"/>
          <w:b/>
          <w:bCs/>
          <w:shd w:val="clear" w:color="auto" w:fill="FFFFFF"/>
          <w:lang w:eastAsia="ar-SA"/>
        </w:rPr>
        <w:t xml:space="preserve"> объектом</w:t>
      </w:r>
      <w:r w:rsidRPr="00830910">
        <w:rPr>
          <w:rFonts w:eastAsia="Times New Roman"/>
          <w:lang w:eastAsia="ar-SA"/>
        </w:rPr>
        <w:t xml:space="preserve"> оценки предметных результатов в соответствии с требованиями Стандарта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метапредметных (познавательных, регулятивных, коммуникативных) действий.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Система оценки предметных результатов освоения учебных программ с учётом уровневого подхода, принятого в Стандарте, предполагает</w:t>
      </w:r>
      <w:r w:rsidRPr="00830910">
        <w:rPr>
          <w:rFonts w:eastAsia="Times New Roman"/>
          <w:b/>
          <w:bCs/>
          <w:shd w:val="clear" w:color="auto" w:fill="FFFFFF"/>
          <w:lang w:eastAsia="ar-SA"/>
        </w:rPr>
        <w:t xml:space="preserve"> выделение базового уровня достижений как точки отсчёта</w:t>
      </w:r>
      <w:r w:rsidRPr="00830910">
        <w:rPr>
          <w:rFonts w:eastAsia="Times New Roman"/>
          <w:lang w:eastAsia="ar-SA"/>
        </w:rPr>
        <w:t xml:space="preserve"> при построении всей системы оценки и организации индивидуальной работы с обучающимися.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При обучении биологии в 5 классе используются различные виды оценки: текущая, тематическая, итоговая, каждая из которых выполняет определенные функции.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</w:t>
      </w:r>
      <w:r w:rsidRPr="00830910">
        <w:rPr>
          <w:rFonts w:eastAsia="Times New Roman"/>
          <w:b/>
          <w:lang w:eastAsia="ar-SA"/>
        </w:rPr>
        <w:t xml:space="preserve">Текущая оценка </w:t>
      </w:r>
      <w:r w:rsidRPr="00830910">
        <w:rPr>
          <w:rFonts w:eastAsia="Times New Roman"/>
          <w:lang w:eastAsia="ar-SA"/>
        </w:rPr>
        <w:t xml:space="preserve">осуществляется почти на каждом уроке биологии. Её цель-выявить уровень овладения школьниками содержанием, изученным на предыдущих уроках, включая способность применять полученные знания в учебной деятельности, а также использовать их при усвоении нового </w:t>
      </w:r>
      <w:proofErr w:type="spellStart"/>
      <w:r w:rsidRPr="00830910">
        <w:rPr>
          <w:rFonts w:eastAsia="Times New Roman"/>
          <w:lang w:eastAsia="ar-SA"/>
        </w:rPr>
        <w:t>материала.текущая</w:t>
      </w:r>
      <w:proofErr w:type="spellEnd"/>
      <w:r w:rsidRPr="00830910">
        <w:rPr>
          <w:rFonts w:eastAsia="Times New Roman"/>
          <w:lang w:eastAsia="ar-SA"/>
        </w:rPr>
        <w:t xml:space="preserve"> оценка позволяет своевременно принять меры для устранения выявленных пробелов в знаниях и умениях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 Цель </w:t>
      </w:r>
      <w:r w:rsidRPr="00830910">
        <w:rPr>
          <w:rFonts w:eastAsia="Times New Roman"/>
          <w:b/>
          <w:lang w:eastAsia="ar-SA"/>
        </w:rPr>
        <w:t>тематического контроля</w:t>
      </w:r>
      <w:r w:rsidRPr="00830910">
        <w:rPr>
          <w:rFonts w:eastAsia="Times New Roman"/>
          <w:lang w:eastAsia="ar-SA"/>
        </w:rPr>
        <w:t>-определить уровень подготовки школьников за относительно продолжительный период обучения, закрепить и обобщить изученный материал в процессе обсуждения результатов работы, установить причины пробелов в знаниях и умениях учащихся по теме и наметить меры по их устранению, совершенствованию учебного процесса. Тематический контроль обеспечивает систематичность, полноту и прочность знаний.</w:t>
      </w:r>
    </w:p>
    <w:p w:rsidR="00830910" w:rsidRPr="00830910" w:rsidRDefault="00830910" w:rsidP="00830910">
      <w:pPr>
        <w:pStyle w:val="aff5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30910">
        <w:rPr>
          <w:rFonts w:ascii="Times New Roman" w:hAnsi="Times New Roman" w:cs="Times New Roman"/>
          <w:b/>
          <w:sz w:val="24"/>
          <w:szCs w:val="24"/>
        </w:rPr>
        <w:t xml:space="preserve">   Стартовая </w:t>
      </w:r>
      <w:proofErr w:type="gramStart"/>
      <w:r w:rsidRPr="00830910">
        <w:rPr>
          <w:rFonts w:ascii="Times New Roman" w:hAnsi="Times New Roman" w:cs="Times New Roman"/>
          <w:b/>
          <w:sz w:val="24"/>
          <w:szCs w:val="24"/>
        </w:rPr>
        <w:t>диагностик</w:t>
      </w:r>
      <w:r w:rsidRPr="00830910">
        <w:rPr>
          <w:rFonts w:ascii="Times New Roman" w:hAnsi="Times New Roman" w:cs="Times New Roman"/>
          <w:sz w:val="24"/>
          <w:szCs w:val="24"/>
        </w:rPr>
        <w:t>а  проводится</w:t>
      </w:r>
      <w:proofErr w:type="gramEnd"/>
      <w:r w:rsidRPr="00830910">
        <w:rPr>
          <w:rFonts w:ascii="Times New Roman" w:hAnsi="Times New Roman" w:cs="Times New Roman"/>
          <w:sz w:val="24"/>
          <w:szCs w:val="24"/>
        </w:rPr>
        <w:t xml:space="preserve">  с целью оценки готовности к изучению отдельных предметов (разделов). Результаты стартовой диагностики являются основанием для корректировки учебных программ и индивидуализации учебного </w:t>
      </w:r>
      <w:proofErr w:type="spellStart"/>
      <w:proofErr w:type="gramStart"/>
      <w:r w:rsidRPr="00830910">
        <w:rPr>
          <w:rFonts w:ascii="Times New Roman" w:hAnsi="Times New Roman" w:cs="Times New Roman"/>
          <w:sz w:val="24"/>
          <w:szCs w:val="24"/>
        </w:rPr>
        <w:t>процесса.Стартовая</w:t>
      </w:r>
      <w:proofErr w:type="spellEnd"/>
      <w:proofErr w:type="gramEnd"/>
      <w:r w:rsidRPr="00830910">
        <w:rPr>
          <w:rFonts w:ascii="Times New Roman" w:hAnsi="Times New Roman" w:cs="Times New Roman"/>
          <w:sz w:val="24"/>
          <w:szCs w:val="24"/>
        </w:rPr>
        <w:t xml:space="preserve"> диагностика представляет собой процедуру оценки готовности к обучению на данном уровне образования.</w:t>
      </w:r>
    </w:p>
    <w:p w:rsidR="00830910" w:rsidRPr="00830910" w:rsidRDefault="00830910" w:rsidP="00830910">
      <w:pPr>
        <w:pStyle w:val="aff5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30910">
        <w:rPr>
          <w:rFonts w:ascii="Times New Roman" w:hAnsi="Times New Roman" w:cs="Times New Roman"/>
          <w:b/>
          <w:sz w:val="24"/>
          <w:szCs w:val="24"/>
        </w:rPr>
        <w:t xml:space="preserve"> Промежуточная аттестация</w:t>
      </w:r>
      <w:r w:rsidRPr="00830910">
        <w:rPr>
          <w:rFonts w:ascii="Times New Roman" w:hAnsi="Times New Roman" w:cs="Times New Roman"/>
          <w:sz w:val="24"/>
          <w:szCs w:val="24"/>
        </w:rPr>
        <w:t xml:space="preserve"> представляет собой процедуру аттестации обучающихся на уровне основного общего образования и проводится в конце каждой четверти (или в конце каждого триместра) и в конце учебного года по каждому изучаемому предмету.</w:t>
      </w:r>
    </w:p>
    <w:p w:rsidR="00830910" w:rsidRPr="00830910" w:rsidRDefault="00830910" w:rsidP="00830910">
      <w:pPr>
        <w:pStyle w:val="aff5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30910">
        <w:rPr>
          <w:rFonts w:ascii="Times New Roman" w:hAnsi="Times New Roman" w:cs="Times New Roman"/>
          <w:b/>
          <w:sz w:val="24"/>
          <w:szCs w:val="24"/>
        </w:rPr>
        <w:t xml:space="preserve"> Портфолио</w:t>
      </w:r>
      <w:r w:rsidRPr="00830910">
        <w:rPr>
          <w:rFonts w:ascii="Times New Roman" w:hAnsi="Times New Roman" w:cs="Times New Roman"/>
          <w:sz w:val="24"/>
          <w:szCs w:val="24"/>
        </w:rPr>
        <w:t xml:space="preserve"> представляет собой процедуру оценки динамики учебной и творческой активности учащегося, направленности, широты или избирательности интересов, выраженности проявлений творческой инициативы, а также уровня высших достижений, демонстрируемых данным учащимся. В портфолио включаются как работы учащегося (в том числе – фотографии, видеоматериалы и т.п.), так и отзывы на эти работы (например, наградные листы, дипломы, сертификаты участия, рецензии и проч.). Отбор работ и отзывов для портфолио ведётся самим обучающимся совместно с классным руководителем и при участии семьи. Включение каких-либо материалов в портфолио без согласия обучающегося не допускается. Портфолио в части подборки документов формируется в электронном виде в течение всех лет обучения в основной школе. Результаты, представленные в портфолио,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характеристике.</w:t>
      </w:r>
    </w:p>
    <w:p w:rsidR="00830910" w:rsidRPr="00830910" w:rsidRDefault="00830910" w:rsidP="00830910">
      <w:pPr>
        <w:pStyle w:val="aff5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830910" w:rsidRPr="00830910" w:rsidRDefault="00830910" w:rsidP="00830910">
      <w:pPr>
        <w:jc w:val="center"/>
        <w:rPr>
          <w:rFonts w:eastAsia="Times New Roman"/>
          <w:b/>
          <w:lang w:eastAsia="ru-RU"/>
        </w:rPr>
      </w:pPr>
      <w:r w:rsidRPr="00830910">
        <w:rPr>
          <w:rFonts w:eastAsia="Times New Roman"/>
          <w:b/>
          <w:lang w:eastAsia="ru-RU"/>
        </w:rPr>
        <w:t>НОРМЫ ОЦЕНИВАНИЯ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Знания, умения и навыки учащихся оцениваются на основании устных ответов и письменных работ по </w:t>
      </w:r>
      <w:proofErr w:type="spellStart"/>
      <w:r w:rsidRPr="00830910">
        <w:rPr>
          <w:rFonts w:eastAsia="Times New Roman"/>
          <w:lang w:eastAsia="ru-RU"/>
        </w:rPr>
        <w:t>пятибальной</w:t>
      </w:r>
      <w:proofErr w:type="spellEnd"/>
      <w:r w:rsidRPr="00830910">
        <w:rPr>
          <w:rFonts w:eastAsia="Times New Roman"/>
          <w:lang w:eastAsia="ru-RU"/>
        </w:rPr>
        <w:t xml:space="preserve"> системе оценивания.</w:t>
      </w:r>
    </w:p>
    <w:p w:rsidR="00830910" w:rsidRPr="00830910" w:rsidRDefault="00830910" w:rsidP="00830910">
      <w:pPr>
        <w:shd w:val="clear" w:color="auto" w:fill="FFFFFF"/>
        <w:jc w:val="both"/>
        <w:rPr>
          <w:rFonts w:eastAsia="Times New Roman"/>
          <w:b/>
          <w:color w:val="000000"/>
          <w:lang w:eastAsia="ru-RU"/>
        </w:rPr>
      </w:pPr>
      <w:r w:rsidRPr="00830910">
        <w:rPr>
          <w:rFonts w:eastAsia="Times New Roman"/>
          <w:b/>
          <w:color w:val="000000"/>
          <w:lang w:eastAsia="ru-RU"/>
        </w:rPr>
        <w:t xml:space="preserve"> Оценка устных ответов учащихся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 xml:space="preserve"> Критерии и нормы устного ответа по биологии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«5»</w:t>
      </w:r>
      <w:r w:rsidRPr="00830910">
        <w:rPr>
          <w:rFonts w:eastAsia="Times New Roman"/>
          <w:lang w:eastAsia="ru-RU"/>
        </w:rPr>
        <w:t> ставится, если ученик:</w:t>
      </w:r>
      <w:r w:rsidRPr="00830910">
        <w:rPr>
          <w:rFonts w:eastAsia="Times New Roman"/>
          <w:lang w:bidi="en-US"/>
        </w:rPr>
        <w:t xml:space="preserve">  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lastRenderedPageBreak/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 межпредметные (на основе ранее приобретенных знаний) и </w:t>
      </w:r>
      <w:proofErr w:type="spellStart"/>
      <w:r w:rsidRPr="00830910">
        <w:rPr>
          <w:rFonts w:eastAsia="Times New Roman"/>
          <w:lang w:eastAsia="ru-RU"/>
        </w:rPr>
        <w:t>внутрипредметные</w:t>
      </w:r>
      <w:proofErr w:type="spellEnd"/>
      <w:r w:rsidRPr="00830910">
        <w:rPr>
          <w:rFonts w:eastAsia="Times New Roman"/>
          <w:lang w:eastAsia="ru-RU"/>
        </w:rPr>
        <w:t> 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первоисточники; применяет систему условных обозначений при ведении записей, сопровождающих ответ; использует для доказательства выводы из наблюдений и опытов.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«4»</w:t>
      </w:r>
      <w:r w:rsidRPr="00830910">
        <w:rPr>
          <w:rFonts w:eastAsia="Times New Roman"/>
          <w:lang w:eastAsia="ru-RU"/>
        </w:rPr>
        <w:t> ставится, если ученик:</w:t>
      </w:r>
      <w:r w:rsidRPr="00830910">
        <w:rPr>
          <w:rFonts w:eastAsia="Times New Roman"/>
          <w:lang w:bidi="en-US"/>
        </w:rPr>
        <w:t xml:space="preserve">  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Умеет самостоятельно выделять главные положения в изученном материале; на основании фактов и примеров обобщать, делать выводы, устанавливать </w:t>
      </w:r>
      <w:proofErr w:type="spellStart"/>
      <w:r w:rsidRPr="00830910">
        <w:rPr>
          <w:rFonts w:eastAsia="Times New Roman"/>
          <w:lang w:eastAsia="ru-RU"/>
        </w:rPr>
        <w:t>внутрипредметные</w:t>
      </w:r>
      <w:proofErr w:type="spellEnd"/>
      <w:r w:rsidRPr="00830910">
        <w:rPr>
          <w:rFonts w:eastAsia="Times New Roman"/>
          <w:lang w:eastAsia="ru-RU"/>
        </w:rPr>
        <w:t> 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«3»</w:t>
      </w:r>
      <w:r w:rsidRPr="00830910">
        <w:rPr>
          <w:rFonts w:eastAsia="Times New Roman"/>
          <w:lang w:eastAsia="ru-RU"/>
        </w:rPr>
        <w:t> ставится, если ученик:</w:t>
      </w:r>
      <w:r w:rsidRPr="00830910">
        <w:rPr>
          <w:rFonts w:eastAsia="Times New Roman"/>
          <w:lang w:bidi="en-US"/>
        </w:rPr>
        <w:t xml:space="preserve"> 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 </w:t>
      </w:r>
      <w:proofErr w:type="spellStart"/>
      <w:r w:rsidRPr="00830910">
        <w:rPr>
          <w:rFonts w:eastAsia="Times New Roman"/>
          <w:lang w:eastAsia="ru-RU"/>
        </w:rPr>
        <w:t>несистематизированно</w:t>
      </w:r>
      <w:proofErr w:type="spellEnd"/>
      <w:r w:rsidRPr="00830910">
        <w:rPr>
          <w:rFonts w:eastAsia="Times New Roman"/>
          <w:lang w:eastAsia="ru-RU"/>
        </w:rPr>
        <w:t>, фрагментарно, не всегда последовательно.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Показывает недостаточную сформированность отдельных знаний и умений; выводы и обобщения аргументирует слабо, допускает в них ошибки.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фактов, опытов или допустил ошибки при их изложении.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 важное значение в этом тексте.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  <w:r w:rsidRPr="00830910">
        <w:rPr>
          <w:rFonts w:eastAsia="Times New Roman"/>
          <w:lang w:bidi="en-US"/>
        </w:rPr>
        <w:t xml:space="preserve"> </w:t>
      </w:r>
    </w:p>
    <w:p w:rsidR="00830910" w:rsidRPr="00830910" w:rsidRDefault="00830910" w:rsidP="00830910">
      <w:pPr>
        <w:shd w:val="clear" w:color="auto" w:fill="FFFFFF"/>
        <w:jc w:val="both"/>
        <w:rPr>
          <w:rFonts w:eastAsia="Times New Roman"/>
          <w:lang w:bidi="en-US"/>
        </w:rPr>
      </w:pPr>
      <w:r w:rsidRPr="00830910">
        <w:rPr>
          <w:rFonts w:eastAsia="Times New Roman"/>
          <w:b/>
          <w:bCs/>
          <w:lang w:eastAsia="ru-RU"/>
        </w:rPr>
        <w:t> Оценка «2»</w:t>
      </w:r>
      <w:r w:rsidRPr="00830910">
        <w:rPr>
          <w:rFonts w:eastAsia="Times New Roman"/>
          <w:lang w:eastAsia="ru-RU"/>
        </w:rPr>
        <w:t xml:space="preserve"> ставится, если </w:t>
      </w:r>
      <w:proofErr w:type="gramStart"/>
      <w:r w:rsidRPr="00830910">
        <w:rPr>
          <w:rFonts w:eastAsia="Times New Roman"/>
          <w:lang w:eastAsia="ru-RU"/>
        </w:rPr>
        <w:t>ученик:</w:t>
      </w:r>
      <w:r w:rsidRPr="00830910">
        <w:rPr>
          <w:rFonts w:eastAsia="Times New Roman"/>
          <w:lang w:bidi="en-US"/>
        </w:rPr>
        <w:t>.</w:t>
      </w:r>
      <w:proofErr w:type="gramEnd"/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Не усвоил и не раскрыл основное содержание материала; не делает выводов и обобщений.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lastRenderedPageBreak/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Не может ответить ни на один их поставленных вопросов.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Полностью не усвоил материал.</w:t>
      </w:r>
    </w:p>
    <w:p w:rsidR="00830910" w:rsidRPr="00830910" w:rsidRDefault="00830910" w:rsidP="00830910">
      <w:pPr>
        <w:jc w:val="both"/>
        <w:rPr>
          <w:rFonts w:eastAsia="Times New Roman"/>
          <w:b/>
          <w:bCs/>
          <w:lang w:eastAsia="ru-RU"/>
        </w:rPr>
      </w:pPr>
    </w:p>
    <w:p w:rsidR="00830910" w:rsidRPr="00830910" w:rsidRDefault="00830910" w:rsidP="00830910">
      <w:pPr>
        <w:jc w:val="center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 xml:space="preserve">Оценка выполнения лабораторных </w:t>
      </w:r>
      <w:proofErr w:type="gramStart"/>
      <w:r w:rsidRPr="00830910">
        <w:rPr>
          <w:rFonts w:eastAsia="Times New Roman"/>
          <w:b/>
          <w:bCs/>
          <w:lang w:eastAsia="ru-RU"/>
        </w:rPr>
        <w:t>и  практических</w:t>
      </w:r>
      <w:proofErr w:type="gramEnd"/>
      <w:r w:rsidRPr="00830910">
        <w:rPr>
          <w:rFonts w:eastAsia="Times New Roman"/>
          <w:b/>
          <w:bCs/>
          <w:lang w:eastAsia="ru-RU"/>
        </w:rPr>
        <w:t xml:space="preserve"> работ по биологии: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«5»</w:t>
      </w:r>
      <w:r w:rsidRPr="00830910">
        <w:rPr>
          <w:rFonts w:eastAsia="Times New Roman"/>
          <w:lang w:eastAsia="ru-RU"/>
        </w:rPr>
        <w:t> ставится, если ученик: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Правильно определил цель опыта и выполнил работу в полном объеме с соблюдением необходимой последовательности проведения опытов и измерений.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Научно грамотно, логично описал наблюдения и сформировал выводы из опыта. В представленном отчете правильно и аккуратно выполнил все записи, таблицы, рисунки, чертежи, графики, вычисления и сделал выводы.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Правильно выполнил анализ </w:t>
      </w:r>
      <w:proofErr w:type="gramStart"/>
      <w:r w:rsidRPr="00830910">
        <w:rPr>
          <w:rFonts w:eastAsia="Times New Roman"/>
          <w:lang w:eastAsia="ru-RU"/>
        </w:rPr>
        <w:t>погрешностей .</w:t>
      </w:r>
      <w:proofErr w:type="gramEnd"/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Эксперимент осуществляет по плану с учетом техники безопасности и правил работы с материалами и оборудованием.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«4»</w:t>
      </w:r>
      <w:r w:rsidRPr="00830910">
        <w:rPr>
          <w:rFonts w:eastAsia="Times New Roman"/>
          <w:lang w:eastAsia="ru-RU"/>
        </w:rPr>
        <w:t> ставится, если ученик выполнил требования к оценке «5», но: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Опыт проводил в условиях, не обеспечивающих достаточной точности измерений.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Было допущено два – три недочета или более одной грубой ошибки и одного недочета.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Эксперимент проведен не полностью или в описании наблюдений из опыта ученик допустил неточности, выводы сделал неполные.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«3»</w:t>
      </w:r>
      <w:r w:rsidRPr="00830910">
        <w:rPr>
          <w:rFonts w:eastAsia="Times New Roman"/>
          <w:lang w:eastAsia="ru-RU"/>
        </w:rPr>
        <w:t> ставится, если ученик: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Правильно определил цель опыта; работу выполняет правильно не менее чем наполовину, однако объем выполненной части таков, что позволяет получить правильные результаты и выводы по основным, принципиально важным задачам работы.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Подбор оборудования, объектов, материалов, а также работы по началу опыта провел с помощью учителя; или в ходе проведения опыта и измерений опыта были допущены ошибки в описании наблюдений, формулировании выводов.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Опыт проводился в нерациональных условиях, что привело к получению результатов с большей погрешностью; или в отчете были допущены в общей сложности не более двух ошибок (в записях единиц, измерениях, в вычислениях, графиках, таблицах, схемах, анализе погрешностей и т.д.) не принципиального для данной работы характера, но повлиявших на результат выполнения; не выполнен совсем или выполнен неверно анализ погрешностей;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«2»</w:t>
      </w:r>
      <w:r w:rsidRPr="00830910">
        <w:rPr>
          <w:rFonts w:eastAsia="Times New Roman"/>
          <w:lang w:eastAsia="ru-RU"/>
        </w:rPr>
        <w:t> ставится, если ученик: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Не определил самостоятельно цель опыта: выполнил работу не полностью, не подготовил нужное оборудование и объем выполненной части работы не позволяет сделать правильных выводов.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Опыты, измерения, вычисления, наблюдения производились неправильно.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В ходе работы и в отчете обнаружились в совокупности все недостатки, отмеченные в требованиях к оценке «3».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Полностью не сумел начать и оформить опыт; не выполняет работу; показывает отсутствие экспериментальных умений; не соблюдал или грубо нарушал требования безопасности труда.</w:t>
      </w:r>
    </w:p>
    <w:p w:rsidR="00830910" w:rsidRPr="00830910" w:rsidRDefault="00830910" w:rsidP="00830910">
      <w:pPr>
        <w:jc w:val="center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lastRenderedPageBreak/>
        <w:t>Оценка выполнения контрольных работ по биологии:</w:t>
      </w:r>
    </w:p>
    <w:p w:rsidR="00830910" w:rsidRPr="00830910" w:rsidRDefault="00830910" w:rsidP="00830910">
      <w:pPr>
        <w:jc w:val="both"/>
        <w:rPr>
          <w:rFonts w:eastAsia="Times New Roman"/>
          <w:color w:val="000000"/>
          <w:shd w:val="clear" w:color="auto" w:fill="FFFFFF"/>
          <w:lang w:eastAsia="ru-RU"/>
        </w:rPr>
      </w:pPr>
      <w:r w:rsidRPr="00830910">
        <w:rPr>
          <w:rFonts w:eastAsia="Times New Roman"/>
          <w:b/>
          <w:bCs/>
          <w:lang w:bidi="en-US"/>
        </w:rPr>
        <w:t xml:space="preserve">  </w:t>
      </w:r>
      <w:r w:rsidRPr="00830910">
        <w:t xml:space="preserve">При </w:t>
      </w:r>
      <w:r w:rsidRPr="00830910">
        <w:rPr>
          <w:b/>
        </w:rPr>
        <w:t>письменной проверке</w:t>
      </w:r>
      <w:r w:rsidRPr="00830910">
        <w:t xml:space="preserve"> знаний используются типовые тестовые задания по модели ЕГЭ, которые являются основой для разработки самостоятельных и контрольных работ. Кроме тестов применяются индивидуальные карточки, задания в которых требуют не только краткого, но и полного, обстоятельного ответа на вопрос, с учетом возможности письменной речи. В индивидуальных карточках обучающимся предлагаются также таблицы, схемы, диаграммы. Эти задания строятся как дифференцированные, что позволяет проверить и учесть в дальнейшей работе индивидуальный темп продвижения детей.</w:t>
      </w:r>
      <w:r w:rsidRPr="00830910">
        <w:rPr>
          <w:rFonts w:eastAsia="Times New Roman"/>
          <w:color w:val="000000"/>
          <w:lang w:eastAsia="ru-RU"/>
        </w:rPr>
        <w:t> В</w:t>
      </w:r>
      <w:r w:rsidRPr="00830910">
        <w:rPr>
          <w:rFonts w:eastAsia="Times New Roman"/>
          <w:color w:val="000000"/>
          <w:shd w:val="clear" w:color="auto" w:fill="FFFFFF"/>
          <w:lang w:eastAsia="ru-RU"/>
        </w:rPr>
        <w:t>се верные ответы берутся за 100%, тогда отметка выставляется в соответствии с таблицей:</w:t>
      </w:r>
    </w:p>
    <w:p w:rsidR="00830910" w:rsidRPr="00830910" w:rsidRDefault="00830910" w:rsidP="00830910">
      <w:pPr>
        <w:ind w:left="-142" w:firstLine="850"/>
        <w:jc w:val="both"/>
        <w:rPr>
          <w:rFonts w:eastAsia="Calibri"/>
        </w:rPr>
      </w:pPr>
      <w:r w:rsidRPr="00830910">
        <w:t xml:space="preserve">При проведении проверочной </w:t>
      </w:r>
      <w:proofErr w:type="gramStart"/>
      <w:r w:rsidRPr="00830910">
        <w:t>работы  в</w:t>
      </w:r>
      <w:proofErr w:type="gramEnd"/>
      <w:r w:rsidRPr="00830910">
        <w:t xml:space="preserve">  форме  тестирования выставлении  оценки  осуществляется согласно шкале  перевода  </w:t>
      </w:r>
      <w:r w:rsidRPr="00830910">
        <w:rPr>
          <w:rFonts w:eastAsia="Calibri"/>
        </w:rPr>
        <w:t xml:space="preserve">первичного балла  за выполнение  работы  в  отметку по  </w:t>
      </w:r>
      <w:proofErr w:type="spellStart"/>
      <w:r w:rsidRPr="00830910">
        <w:rPr>
          <w:rFonts w:eastAsia="Calibri"/>
        </w:rPr>
        <w:t>пятибальной</w:t>
      </w:r>
      <w:proofErr w:type="spellEnd"/>
      <w:r w:rsidRPr="00830910">
        <w:rPr>
          <w:rFonts w:eastAsia="Calibri"/>
        </w:rPr>
        <w:t xml:space="preserve">  шкале.</w:t>
      </w:r>
    </w:p>
    <w:tbl>
      <w:tblPr>
        <w:tblpPr w:leftFromText="180" w:rightFromText="180" w:vertAnchor="text" w:horzAnchor="margin" w:tblpY="96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701"/>
        <w:gridCol w:w="1842"/>
        <w:gridCol w:w="1843"/>
        <w:gridCol w:w="1701"/>
      </w:tblGrid>
      <w:tr w:rsidR="00830910" w:rsidRPr="00830910" w:rsidTr="000964AF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proofErr w:type="gramStart"/>
            <w:r w:rsidRPr="00830910">
              <w:rPr>
                <w:rFonts w:eastAsia="Calibri"/>
              </w:rPr>
              <w:t>Отметка  по</w:t>
            </w:r>
            <w:proofErr w:type="gramEnd"/>
            <w:r w:rsidRPr="00830910">
              <w:rPr>
                <w:rFonts w:eastAsia="Calibri"/>
              </w:rPr>
              <w:t xml:space="preserve">  пятибалльной  шкале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«2»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«3»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«4»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«5»</w:t>
            </w:r>
          </w:p>
        </w:tc>
      </w:tr>
      <w:tr w:rsidR="00830910" w:rsidRPr="00830910" w:rsidTr="000964AF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 xml:space="preserve">Процент выполнения работы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proofErr w:type="gramStart"/>
            <w:r w:rsidRPr="00830910">
              <w:t>Менее  5</w:t>
            </w:r>
            <w:r w:rsidRPr="00830910">
              <w:rPr>
                <w:rFonts w:eastAsia="Calibri"/>
              </w:rPr>
              <w:t>0</w:t>
            </w:r>
            <w:proofErr w:type="gramEnd"/>
            <w:r w:rsidRPr="00830910">
              <w:rPr>
                <w:rFonts w:eastAsia="Calibri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t>От50</w:t>
            </w:r>
            <w:r w:rsidRPr="00830910">
              <w:rPr>
                <w:rFonts w:eastAsia="Calibri"/>
              </w:rPr>
              <w:t xml:space="preserve">% </w:t>
            </w:r>
            <w:r w:rsidRPr="00830910">
              <w:t>до 75</w:t>
            </w:r>
            <w:r w:rsidRPr="00830910">
              <w:rPr>
                <w:rFonts w:eastAsia="Calibri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От 7</w:t>
            </w:r>
            <w:r w:rsidRPr="00830910">
              <w:t>5</w:t>
            </w:r>
            <w:r w:rsidRPr="00830910">
              <w:rPr>
                <w:rFonts w:eastAsia="Calibri"/>
              </w:rPr>
              <w:t>% до 90%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От90%</w:t>
            </w:r>
          </w:p>
        </w:tc>
      </w:tr>
    </w:tbl>
    <w:p w:rsidR="00830910" w:rsidRPr="00830910" w:rsidRDefault="00830910" w:rsidP="00830910">
      <w:pPr>
        <w:jc w:val="both"/>
        <w:rPr>
          <w:rFonts w:eastAsia="Times New Roman"/>
          <w:color w:val="000000"/>
          <w:shd w:val="clear" w:color="auto" w:fill="FFFFFF"/>
          <w:lang w:eastAsia="ru-RU"/>
        </w:rPr>
      </w:pPr>
      <w:r w:rsidRPr="00830910">
        <w:rPr>
          <w:rFonts w:eastAsia="Times New Roman"/>
          <w:color w:val="000000"/>
          <w:shd w:val="clear" w:color="auto" w:fill="FFFFFF"/>
          <w:lang w:eastAsia="ru-RU"/>
        </w:rPr>
        <w:t>Тестовые</w:t>
      </w:r>
      <w:r w:rsidRPr="00830910">
        <w:rPr>
          <w:rFonts w:eastAsia="Times New Roman"/>
          <w:color w:val="000000"/>
          <w:lang w:eastAsia="ru-RU"/>
        </w:rPr>
        <w:t> </w:t>
      </w:r>
      <w:r w:rsidRPr="00830910">
        <w:rPr>
          <w:rFonts w:eastAsia="Times New Roman"/>
          <w:color w:val="000000"/>
          <w:shd w:val="clear" w:color="auto" w:fill="FFFFFF"/>
          <w:lang w:eastAsia="ru-RU"/>
        </w:rPr>
        <w:t>работ по выполнению текущего контроля предлагается ученикам в нескольких вариантах из заданий разного вида, соответствующих требованиям к уровню подготовки выпускников.</w:t>
      </w:r>
    </w:p>
    <w:p w:rsidR="00830910" w:rsidRPr="00830910" w:rsidRDefault="00830910" w:rsidP="00830910">
      <w:pPr>
        <w:jc w:val="both"/>
        <w:rPr>
          <w:rFonts w:eastAsia="Times New Roman"/>
          <w:b/>
          <w:lang w:eastAsia="ru-RU"/>
        </w:rPr>
      </w:pPr>
    </w:p>
    <w:p w:rsidR="00830910" w:rsidRPr="00830910" w:rsidRDefault="00830910" w:rsidP="00830910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Оценка проектной деятельности учащихся (ПДУ)</w:t>
      </w:r>
    </w:p>
    <w:tbl>
      <w:tblPr>
        <w:tblW w:w="9300" w:type="dxa"/>
        <w:tblCellSpacing w:w="0" w:type="dxa"/>
        <w:tblInd w:w="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1"/>
        <w:gridCol w:w="3323"/>
        <w:gridCol w:w="5336"/>
      </w:tblGrid>
      <w:tr w:rsidR="00830910" w:rsidRPr="00830910" w:rsidTr="000964AF">
        <w:trPr>
          <w:trHeight w:val="31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№ </w:t>
            </w:r>
            <w:r w:rsidRPr="00830910">
              <w:rPr>
                <w:rFonts w:eastAsia="Times New Roman"/>
                <w:b/>
                <w:bCs/>
                <w:lang w:eastAsia="ru-RU"/>
              </w:rPr>
              <w:t>п/п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Аспект оценки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Объект оценивания</w:t>
            </w:r>
          </w:p>
        </w:tc>
      </w:tr>
      <w:tr w:rsidR="00830910" w:rsidRPr="00830910" w:rsidTr="000964AF">
        <w:trPr>
          <w:trHeight w:val="34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Продукт (материализованный результат ПДУ)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Изделие, спектакль, стенд и т.д.</w:t>
            </w:r>
          </w:p>
        </w:tc>
      </w:tr>
      <w:tr w:rsidR="00830910" w:rsidRPr="00830910" w:rsidTr="000964AF">
        <w:trPr>
          <w:trHeight w:val="61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Процесс (работа по выполнению проекта)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Защита проекта, пояснительная записка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Видеоряд (эскизы, схемы, чертежи, графики, рисунки, макеты и т.д.)</w:t>
            </w:r>
          </w:p>
        </w:tc>
      </w:tr>
      <w:tr w:rsidR="00830910" w:rsidRPr="00830910" w:rsidTr="000964AF">
        <w:trPr>
          <w:trHeight w:val="330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Оформление проекта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Пояснительная записка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Видеоряд</w:t>
            </w:r>
          </w:p>
        </w:tc>
      </w:tr>
      <w:tr w:rsidR="00830910" w:rsidRPr="00830910" w:rsidTr="000964AF">
        <w:trPr>
          <w:trHeight w:val="34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Защита проекта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Процесс защиты проекта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Поведение учащегося-докладчика</w:t>
            </w:r>
          </w:p>
        </w:tc>
      </w:tr>
    </w:tbl>
    <w:p w:rsidR="00830910" w:rsidRPr="00830910" w:rsidRDefault="00830910" w:rsidP="00830910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</w:p>
    <w:tbl>
      <w:tblPr>
        <w:tblW w:w="9385" w:type="dxa"/>
        <w:tblCellSpacing w:w="0" w:type="dxa"/>
        <w:tblInd w:w="76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67"/>
        <w:gridCol w:w="26"/>
        <w:gridCol w:w="60"/>
        <w:gridCol w:w="6122"/>
        <w:gridCol w:w="10"/>
      </w:tblGrid>
      <w:tr w:rsidR="00830910" w:rsidRPr="00830910" w:rsidTr="000964AF">
        <w:trPr>
          <w:gridAfter w:val="1"/>
          <w:wAfter w:w="10" w:type="dxa"/>
          <w:trHeight w:val="390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830910" w:rsidTr="000964AF">
        <w:trPr>
          <w:gridAfter w:val="1"/>
          <w:wAfter w:w="10" w:type="dxa"/>
          <w:trHeight w:val="935"/>
          <w:tblCellSpacing w:w="0" w:type="dxa"/>
        </w:trPr>
        <w:tc>
          <w:tcPr>
            <w:tcW w:w="93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1. Оценка </w:t>
            </w:r>
            <w:r w:rsidRPr="00830910">
              <w:rPr>
                <w:rFonts w:eastAsia="Times New Roman"/>
                <w:b/>
                <w:bCs/>
                <w:lang w:eastAsia="ru-RU"/>
              </w:rPr>
              <w:t>продукта</w:t>
            </w:r>
            <w:r w:rsidRPr="00830910">
              <w:rPr>
                <w:rFonts w:eastAsia="Times New Roman"/>
                <w:lang w:eastAsia="ru-RU"/>
              </w:rPr>
              <w:t xml:space="preserve"> проектной деятельности учащегося</w:t>
            </w:r>
          </w:p>
        </w:tc>
      </w:tr>
      <w:tr w:rsidR="00830910" w:rsidRPr="00830910" w:rsidTr="000964AF">
        <w:trPr>
          <w:gridAfter w:val="1"/>
          <w:wAfter w:w="10" w:type="dxa"/>
          <w:trHeight w:val="935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1.1. Новизна. Оригинальность.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Уникальность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Своеобразие, необычность.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Проявление индивидуальности ис</w:t>
            </w:r>
            <w:r w:rsidRPr="00830910">
              <w:rPr>
                <w:rFonts w:eastAsia="Times New Roman"/>
                <w:lang w:eastAsia="ru-RU"/>
              </w:rPr>
              <w:softHyphen/>
              <w:t>полнителя</w:t>
            </w:r>
          </w:p>
        </w:tc>
      </w:tr>
      <w:tr w:rsidR="00830910" w:rsidRPr="00830910" w:rsidTr="000964AF">
        <w:trPr>
          <w:gridAfter w:val="1"/>
          <w:wAfter w:w="10" w:type="dxa"/>
          <w:trHeight w:val="528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1.2. Оптимальность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Наилучшее сочетание размеров и других параметров, эстетич</w:t>
            </w:r>
            <w:r w:rsidRPr="00830910">
              <w:rPr>
                <w:rFonts w:eastAsia="Times New Roman"/>
                <w:lang w:eastAsia="ru-RU"/>
              </w:rPr>
              <w:softHyphen/>
              <w:t>ности и функциональности</w:t>
            </w:r>
          </w:p>
        </w:tc>
      </w:tr>
      <w:tr w:rsidR="00830910" w:rsidRPr="00830910" w:rsidTr="000964AF">
        <w:trPr>
          <w:gridAfter w:val="1"/>
          <w:wAfter w:w="10" w:type="dxa"/>
          <w:trHeight w:val="536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1.3. Эстетичность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Соответствие формы и содержания, учет принципов гармонии, целостности, соразмерности и т.д.</w:t>
            </w:r>
          </w:p>
        </w:tc>
      </w:tr>
      <w:tr w:rsidR="00830910" w:rsidRPr="00830910" w:rsidTr="000964AF">
        <w:trPr>
          <w:gridAfter w:val="1"/>
          <w:wAfter w:w="10" w:type="dxa"/>
          <w:trHeight w:val="536"/>
          <w:tblCellSpacing w:w="0" w:type="dxa"/>
        </w:trPr>
        <w:tc>
          <w:tcPr>
            <w:tcW w:w="93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2. Оценка </w:t>
            </w:r>
            <w:r w:rsidRPr="00830910">
              <w:rPr>
                <w:rFonts w:eastAsia="Times New Roman"/>
                <w:b/>
                <w:bCs/>
                <w:lang w:eastAsia="ru-RU"/>
              </w:rPr>
              <w:t>процесса</w:t>
            </w:r>
            <w:r w:rsidRPr="00830910">
              <w:rPr>
                <w:rFonts w:eastAsia="Times New Roman"/>
                <w:lang w:eastAsia="ru-RU"/>
              </w:rPr>
              <w:t xml:space="preserve"> проектной деятельности учащегося</w:t>
            </w:r>
          </w:p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830910" w:rsidRPr="00830910" w:rsidTr="000964AF">
        <w:trPr>
          <w:trHeight w:val="46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830910" w:rsidTr="000964AF">
        <w:trPr>
          <w:trHeight w:val="618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lastRenderedPageBreak/>
              <w:t>2.1. Актуальность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Современность тематики проекта, востребованность проектиру</w:t>
            </w:r>
            <w:r w:rsidRPr="00830910">
              <w:rPr>
                <w:rFonts w:eastAsia="Times New Roman"/>
                <w:lang w:eastAsia="ru-RU"/>
              </w:rPr>
              <w:softHyphen/>
              <w:t>емого результата</w:t>
            </w:r>
          </w:p>
        </w:tc>
      </w:tr>
      <w:tr w:rsidR="00830910" w:rsidRPr="00830910" w:rsidTr="000964AF">
        <w:trPr>
          <w:trHeight w:val="400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2.2. Проблемность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Наличие и характер проблемы в замысле</w:t>
            </w:r>
          </w:p>
        </w:tc>
      </w:tr>
      <w:tr w:rsidR="00830910" w:rsidRPr="00830910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2.3. Соответствие объемам учеб</w:t>
            </w:r>
            <w:r w:rsidRPr="00830910">
              <w:rPr>
                <w:rFonts w:eastAsia="Times New Roman"/>
                <w:lang w:eastAsia="ru-RU"/>
              </w:rPr>
              <w:softHyphen/>
              <w:t>ного времени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Качественное выполнение проекта в определенные сроки</w:t>
            </w:r>
          </w:p>
        </w:tc>
      </w:tr>
      <w:tr w:rsidR="00830910" w:rsidRPr="00830910" w:rsidTr="000964AF">
        <w:trPr>
          <w:trHeight w:val="344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2.4. Содержательность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Информативность, смысловая емкость проекта.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Глубина проработки темы</w:t>
            </w:r>
          </w:p>
        </w:tc>
      </w:tr>
      <w:tr w:rsidR="00830910" w:rsidRPr="00830910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2.5. Завершенность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Законченность работы, доведение до логического окончания</w:t>
            </w:r>
          </w:p>
        </w:tc>
      </w:tr>
      <w:tr w:rsidR="00830910" w:rsidRPr="00830910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2.6. Наличие творческого ком</w:t>
            </w:r>
            <w:r w:rsidRPr="00830910">
              <w:rPr>
                <w:rFonts w:eastAsia="Times New Roman"/>
                <w:lang w:eastAsia="ru-RU"/>
              </w:rPr>
              <w:softHyphen/>
              <w:t>понента в процессе проектиро</w:t>
            </w:r>
            <w:r w:rsidRPr="00830910">
              <w:rPr>
                <w:rFonts w:eastAsia="Times New Roman"/>
                <w:lang w:eastAsia="ru-RU"/>
              </w:rPr>
              <w:softHyphen/>
              <w:t>вания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Вариативность первоначальных идей, их оригинальность; не</w:t>
            </w:r>
            <w:r w:rsidRPr="00830910">
              <w:rPr>
                <w:rFonts w:eastAsia="Times New Roman"/>
                <w:lang w:eastAsia="ru-RU"/>
              </w:rPr>
              <w:softHyphen/>
              <w:t>стандартные исполнительские решения и т.д.</w:t>
            </w:r>
          </w:p>
        </w:tc>
      </w:tr>
      <w:tr w:rsidR="00830910" w:rsidRPr="00830910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2.7. Коммуникативность (в групповом проекте)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Высокая степень организованности группы, распределение ро</w:t>
            </w:r>
            <w:r w:rsidRPr="00830910">
              <w:rPr>
                <w:rFonts w:eastAsia="Times New Roman"/>
                <w:lang w:eastAsia="ru-RU"/>
              </w:rPr>
              <w:softHyphen/>
              <w:t>лей, отношения ответственной зависимости и т. д.</w:t>
            </w:r>
          </w:p>
        </w:tc>
      </w:tr>
      <w:tr w:rsidR="00830910" w:rsidRPr="00830910" w:rsidTr="000964AF">
        <w:trPr>
          <w:trHeight w:val="1350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2.8. Самостоятельность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Степень самостоятельности учащихся определяется с помощью устных вопросов к докладчику, вопросов к учителю</w:t>
            </w:r>
            <w:r w:rsidRPr="00830910">
              <w:rPr>
                <w:rFonts w:eastAsia="Times New Roman"/>
                <w:vertAlign w:val="superscript"/>
                <w:lang w:eastAsia="ru-RU"/>
              </w:rPr>
              <w:t>1</w:t>
            </w:r>
            <w:r w:rsidRPr="00830910">
              <w:rPr>
                <w:rFonts w:eastAsia="Times New Roman"/>
                <w:lang w:eastAsia="ru-RU"/>
              </w:rPr>
              <w:t xml:space="preserve"> — руководи</w:t>
            </w:r>
            <w:r w:rsidRPr="00830910">
              <w:rPr>
                <w:rFonts w:eastAsia="Times New Roman"/>
                <w:lang w:eastAsia="ru-RU"/>
              </w:rPr>
              <w:softHyphen/>
              <w:t>телю ПДУ, на основании анкеты самооценки учителя</w:t>
            </w:r>
          </w:p>
        </w:tc>
      </w:tr>
      <w:tr w:rsidR="00830910" w:rsidRPr="00830910" w:rsidTr="000964AF">
        <w:trPr>
          <w:trHeight w:val="773"/>
          <w:tblCellSpacing w:w="0" w:type="dxa"/>
        </w:trPr>
        <w:tc>
          <w:tcPr>
            <w:tcW w:w="938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3. Оценка </w:t>
            </w:r>
            <w:r w:rsidRPr="00830910">
              <w:rPr>
                <w:rFonts w:eastAsia="Times New Roman"/>
                <w:b/>
                <w:bCs/>
                <w:lang w:eastAsia="ru-RU"/>
              </w:rPr>
              <w:t>оформления</w:t>
            </w:r>
            <w:r w:rsidRPr="00830910">
              <w:rPr>
                <w:rFonts w:eastAsia="Times New Roman"/>
                <w:lang w:eastAsia="ru-RU"/>
              </w:rPr>
              <w:t xml:space="preserve"> проекта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3.1. Соответствие стандартам оформления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Наличие титульного листа, оглавления, нумерации страниц, введения, заключения, словаря терминов, библиографии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3.2. Системность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Единство, целостность, соподчинение отдельных частей текста, взаимозависимость, взаимодополнение текста и видео</w:t>
            </w:r>
            <w:r w:rsidRPr="00830910">
              <w:rPr>
                <w:rFonts w:eastAsia="Times New Roman"/>
                <w:lang w:eastAsia="ru-RU"/>
              </w:rPr>
              <w:softHyphen/>
              <w:t>ряда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3.3. Лаконичность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Простота и ясность изложения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3.4. Аналитичность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Отражение в тексте причинно-следственных связей, наличие рассуждений и выводов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3.5. Дизайн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Композиционная целостность текста, продуманная система выделения.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Художественно-графическое качество эскизов, схем, рисунков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3.6. Наглядность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Видеоряд: графики, схемы, макеты и т.п., четкость, доступность для восприятия с учетом расстояния до зрителей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  <w:tblCellSpacing w:w="0" w:type="dxa"/>
        </w:trPr>
        <w:tc>
          <w:tcPr>
            <w:tcW w:w="9385" w:type="dxa"/>
            <w:gridSpan w:val="5"/>
            <w:tcBorders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4. Оценка </w:t>
            </w:r>
            <w:r w:rsidRPr="00830910">
              <w:rPr>
                <w:rFonts w:eastAsia="Times New Roman"/>
                <w:b/>
                <w:bCs/>
                <w:lang w:eastAsia="ru-RU"/>
              </w:rPr>
              <w:t xml:space="preserve">защиты </w:t>
            </w:r>
            <w:r w:rsidRPr="00830910">
              <w:rPr>
                <w:rFonts w:eastAsia="Times New Roman"/>
                <w:bCs/>
                <w:lang w:eastAsia="ru-RU"/>
              </w:rPr>
              <w:t>(презентации)</w:t>
            </w:r>
            <w:r w:rsidRPr="00830910">
              <w:rPr>
                <w:rFonts w:eastAsia="Times New Roman"/>
                <w:lang w:eastAsia="ru-RU"/>
              </w:rPr>
              <w:t xml:space="preserve"> проекта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4.1. Качество доклада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Системность, композиционная целостность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Полнота представления процесса, подходов к решению проблемы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Краткость, четкость, ясность формулировок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lastRenderedPageBreak/>
              <w:t>4.2. Ответы на вопросы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Понимание сущности вопроса и адекватность ответов Полнота, содержательность, но при этом краткость ответов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Аргументированность, убедительность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4.3. Личностные проявления до</w:t>
            </w:r>
            <w:r w:rsidRPr="00830910">
              <w:rPr>
                <w:rFonts w:eastAsia="Times New Roman"/>
                <w:lang w:eastAsia="ru-RU"/>
              </w:rPr>
              <w:softHyphen/>
              <w:t>кладчика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Уверенность, владение собой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Настойчивость в отстаивании своей точки зрения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Культура речи, поведения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Удержание внимания аудитории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Импровизационность, находчивость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Эмоциональная окрашенность речи</w:t>
            </w:r>
          </w:p>
        </w:tc>
      </w:tr>
    </w:tbl>
    <w:p w:rsidR="00830910" w:rsidRPr="00830910" w:rsidRDefault="00830910" w:rsidP="00830910"/>
    <w:p w:rsidR="00830910" w:rsidRPr="00830910" w:rsidRDefault="00830910" w:rsidP="00830910">
      <w:pPr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iCs/>
          <w:lang w:eastAsia="ru-RU"/>
        </w:rPr>
        <w:t xml:space="preserve">Оценочный балл </w:t>
      </w:r>
      <w:r w:rsidRPr="00830910">
        <w:rPr>
          <w:rFonts w:eastAsia="Times New Roman"/>
          <w:bCs/>
          <w:iCs/>
          <w:lang w:eastAsia="ru-RU"/>
        </w:rPr>
        <w:t>(за каждый показатель)</w:t>
      </w:r>
    </w:p>
    <w:p w:rsidR="00830910" w:rsidRPr="00830910" w:rsidRDefault="00830910" w:rsidP="00830910">
      <w:pPr>
        <w:numPr>
          <w:ilvl w:val="0"/>
          <w:numId w:val="12"/>
        </w:numPr>
        <w:contextualSpacing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если показатель критерия проявились в объекте оценивания в полной мере - 1 балл;</w:t>
      </w:r>
    </w:p>
    <w:p w:rsidR="00830910" w:rsidRPr="00830910" w:rsidRDefault="00830910" w:rsidP="00830910">
      <w:pPr>
        <w:numPr>
          <w:ilvl w:val="0"/>
          <w:numId w:val="12"/>
        </w:numPr>
        <w:contextualSpacing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при частичном присутствии - 0.5 балла;</w:t>
      </w:r>
    </w:p>
    <w:p w:rsidR="00830910" w:rsidRPr="00830910" w:rsidRDefault="00830910" w:rsidP="00830910">
      <w:pPr>
        <w:numPr>
          <w:ilvl w:val="0"/>
          <w:numId w:val="12"/>
        </w:numPr>
        <w:contextualSpacing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если отсутствуют - 0 баллов.</w:t>
      </w:r>
    </w:p>
    <w:p w:rsidR="00830910" w:rsidRPr="00830910" w:rsidRDefault="00830910" w:rsidP="00830910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Максимальное количество баллов – 20 баллов.</w:t>
      </w:r>
    </w:p>
    <w:p w:rsidR="00830910" w:rsidRPr="00830910" w:rsidRDefault="00830910" w:rsidP="00830910"/>
    <w:p w:rsidR="00830910" w:rsidRPr="00830910" w:rsidRDefault="00830910" w:rsidP="00830910"/>
    <w:p w:rsidR="00830910" w:rsidRPr="00830910" w:rsidRDefault="00830910" w:rsidP="00830910">
      <w:pPr>
        <w:jc w:val="both"/>
        <w:rPr>
          <w:rFonts w:eastAsia="Calibri"/>
          <w:b/>
        </w:rPr>
      </w:pPr>
      <w:r w:rsidRPr="00830910">
        <w:rPr>
          <w:rFonts w:eastAsia="Calibri"/>
          <w:b/>
        </w:rPr>
        <w:t>Критерии и показатели оценивания исследовательской деятельности обучающегося</w:t>
      </w:r>
    </w:p>
    <w:p w:rsidR="00830910" w:rsidRPr="00830910" w:rsidRDefault="00830910" w:rsidP="00830910">
      <w:pPr>
        <w:jc w:val="both"/>
        <w:rPr>
          <w:rFonts w:eastAsia="Calibri"/>
          <w:b/>
        </w:rPr>
      </w:pPr>
    </w:p>
    <w:tbl>
      <w:tblPr>
        <w:tblStyle w:val="1b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6379"/>
        <w:gridCol w:w="1276"/>
      </w:tblGrid>
      <w:tr w:rsidR="00830910" w:rsidRPr="00830910" w:rsidTr="000964AF">
        <w:tc>
          <w:tcPr>
            <w:tcW w:w="1809" w:type="dxa"/>
            <w:gridSpan w:val="2"/>
          </w:tcPr>
          <w:p w:rsidR="00830910" w:rsidRPr="00830910" w:rsidRDefault="00830910" w:rsidP="000964AF">
            <w:pPr>
              <w:jc w:val="both"/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>Критерий 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>Уровень актуальности темы исследования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both"/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 xml:space="preserve">Баллы </w:t>
            </w:r>
          </w:p>
        </w:tc>
      </w:tr>
      <w:tr w:rsidR="00830910" w:rsidRPr="00830910" w:rsidTr="000964AF">
        <w:tc>
          <w:tcPr>
            <w:tcW w:w="1101" w:type="dxa"/>
            <w:vMerge w:val="restart"/>
            <w:textDirection w:val="btLr"/>
          </w:tcPr>
          <w:p w:rsidR="00830910" w:rsidRPr="00830910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1.1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Актуальность темы исследования не доказана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0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1.2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Приведены недостаточно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1-2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1.3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Приведены 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3-4</w:t>
            </w:r>
          </w:p>
        </w:tc>
      </w:tr>
      <w:tr w:rsidR="00830910" w:rsidRPr="00830910" w:rsidTr="000964AF">
        <w:tc>
          <w:tcPr>
            <w:tcW w:w="1809" w:type="dxa"/>
            <w:gridSpan w:val="2"/>
          </w:tcPr>
          <w:p w:rsidR="00830910" w:rsidRPr="00830910" w:rsidRDefault="00830910" w:rsidP="000964AF">
            <w:pPr>
              <w:jc w:val="both"/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>Критерий 2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>Качество содержания исследования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830910" w:rsidTr="000964AF">
        <w:tc>
          <w:tcPr>
            <w:tcW w:w="1101" w:type="dxa"/>
            <w:vMerge w:val="restart"/>
            <w:textDirection w:val="btLr"/>
          </w:tcPr>
          <w:p w:rsidR="00830910" w:rsidRPr="00830910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Соответствие содержания исследования его теме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2.1.1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Содержание исследования не соответствует заявленной теме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0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2.1.2</w:t>
            </w:r>
          </w:p>
        </w:tc>
        <w:tc>
          <w:tcPr>
            <w:tcW w:w="6379" w:type="dxa"/>
          </w:tcPr>
          <w:p w:rsidR="00830910" w:rsidRPr="00830910" w:rsidRDefault="00830910" w:rsidP="000964AF">
            <w:r w:rsidRPr="00830910">
              <w:rPr>
                <w:rFonts w:eastAsia="Calibri"/>
              </w:rPr>
              <w:t>Содержание исследования не в полной мере соответствует заявленной теме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1-2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2.1.3</w:t>
            </w:r>
          </w:p>
        </w:tc>
        <w:tc>
          <w:tcPr>
            <w:tcW w:w="6379" w:type="dxa"/>
          </w:tcPr>
          <w:p w:rsidR="00830910" w:rsidRPr="00830910" w:rsidRDefault="00830910" w:rsidP="000964AF">
            <w:r w:rsidRPr="00830910">
              <w:rPr>
                <w:rFonts w:eastAsia="Calibri"/>
              </w:rPr>
              <w:t>Содержание исследования в полной мере соответствует заявленной теме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3-4</w:t>
            </w:r>
          </w:p>
        </w:tc>
      </w:tr>
      <w:tr w:rsidR="00830910" w:rsidRPr="00830910" w:rsidTr="000964AF">
        <w:tc>
          <w:tcPr>
            <w:tcW w:w="1101" w:type="dxa"/>
            <w:vMerge w:val="restart"/>
            <w:textDirection w:val="btLr"/>
          </w:tcPr>
          <w:p w:rsidR="00830910" w:rsidRPr="00830910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2.2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Логичность изложения материала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2.2.1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Материал изложен не логично, не структурирован, хаотичен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0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2.2.2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Недостаточно соблюдается логичность изложения материала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1-2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2.2.3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Материал изложен в строгой логической последовательности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3-4</w:t>
            </w:r>
          </w:p>
        </w:tc>
      </w:tr>
      <w:tr w:rsidR="00830910" w:rsidRPr="00830910" w:rsidTr="000964AF">
        <w:tc>
          <w:tcPr>
            <w:tcW w:w="1101" w:type="dxa"/>
            <w:vMerge w:val="restart"/>
            <w:textDirection w:val="btLr"/>
          </w:tcPr>
          <w:p w:rsidR="00830910" w:rsidRPr="00830910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2.3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Количество и разнообразие источников информации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2.3.1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Отсутствие списка источников информации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0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2.3.2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Использованы однотипные источники информации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1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2.3.3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Использовано незначительное количество источников информации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2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2.3.4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Использовано значительное количество разнообразных источников информации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3-4</w:t>
            </w:r>
          </w:p>
        </w:tc>
      </w:tr>
      <w:tr w:rsidR="00830910" w:rsidRPr="00830910" w:rsidTr="000964AF">
        <w:tc>
          <w:tcPr>
            <w:tcW w:w="1809" w:type="dxa"/>
            <w:gridSpan w:val="2"/>
          </w:tcPr>
          <w:p w:rsidR="00830910" w:rsidRPr="00830910" w:rsidRDefault="00830910" w:rsidP="000964AF">
            <w:pPr>
              <w:jc w:val="both"/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>Критерий 3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>Качество оформления исследовательского материала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830910" w:rsidTr="000964AF">
        <w:tc>
          <w:tcPr>
            <w:tcW w:w="1101" w:type="dxa"/>
            <w:vMerge w:val="restart"/>
            <w:textDirection w:val="btLr"/>
          </w:tcPr>
          <w:p w:rsidR="00830910" w:rsidRPr="00830910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3.1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Соответствие оформления принятым требованиям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3.1.1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Материал оформлен с грубыми нарушениями требований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0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3.1.2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Допущены незначительные нарушения требований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1-2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3.1.3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Материал оформлен точно в соответствии с требованиями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3-4</w:t>
            </w:r>
          </w:p>
        </w:tc>
      </w:tr>
      <w:tr w:rsidR="00830910" w:rsidRPr="00830910" w:rsidTr="000964AF">
        <w:tc>
          <w:tcPr>
            <w:tcW w:w="8188" w:type="dxa"/>
            <w:gridSpan w:val="3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Максимальное количество баллов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20</w:t>
            </w:r>
          </w:p>
        </w:tc>
      </w:tr>
    </w:tbl>
    <w:p w:rsidR="00830910" w:rsidRPr="00830910" w:rsidRDefault="00830910" w:rsidP="00830910"/>
    <w:p w:rsidR="00830910" w:rsidRPr="00830910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  <w:r w:rsidRPr="00830910">
        <w:rPr>
          <w:rFonts w:eastAsia="Times New Roman"/>
          <w:b/>
          <w:lang w:eastAsia="ru-RU"/>
        </w:rPr>
        <w:t>Перевод баллов в оценку</w:t>
      </w:r>
    </w:p>
    <w:p w:rsidR="00830910" w:rsidRPr="00830910" w:rsidRDefault="00830910" w:rsidP="00830910">
      <w:pPr>
        <w:ind w:right="260"/>
        <w:jc w:val="both"/>
        <w:rPr>
          <w:color w:val="444444"/>
        </w:rPr>
      </w:pPr>
      <w:r w:rsidRPr="00830910">
        <w:rPr>
          <w:color w:val="444444"/>
        </w:rPr>
        <w:t>85% от максимальной суммы баллов, 20-17 баллов – «5»</w:t>
      </w:r>
    </w:p>
    <w:p w:rsidR="00830910" w:rsidRPr="00830910" w:rsidRDefault="00830910" w:rsidP="00830910">
      <w:pPr>
        <w:ind w:right="260"/>
        <w:jc w:val="both"/>
        <w:rPr>
          <w:color w:val="444444"/>
        </w:rPr>
      </w:pPr>
      <w:r w:rsidRPr="00830910">
        <w:rPr>
          <w:color w:val="444444"/>
        </w:rPr>
        <w:t xml:space="preserve">70-85 %, 16-14 баллов – «4» </w:t>
      </w:r>
    </w:p>
    <w:p w:rsidR="00830910" w:rsidRPr="00830910" w:rsidRDefault="00830910" w:rsidP="00830910">
      <w:pPr>
        <w:ind w:right="260"/>
        <w:jc w:val="both"/>
        <w:rPr>
          <w:color w:val="444444"/>
        </w:rPr>
      </w:pPr>
      <w:r w:rsidRPr="00830910">
        <w:rPr>
          <w:color w:val="444444"/>
        </w:rPr>
        <w:t xml:space="preserve">50-70 %, 13-10 баллов – «3» </w:t>
      </w:r>
    </w:p>
    <w:p w:rsidR="00830910" w:rsidRPr="00830910" w:rsidRDefault="00830910" w:rsidP="00830910">
      <w:pPr>
        <w:ind w:right="260"/>
        <w:jc w:val="both"/>
        <w:rPr>
          <w:color w:val="444444"/>
        </w:rPr>
      </w:pPr>
      <w:r w:rsidRPr="00830910">
        <w:rPr>
          <w:color w:val="444444"/>
        </w:rPr>
        <w:t>0-49 % - «2»</w:t>
      </w:r>
    </w:p>
    <w:p w:rsidR="00830910" w:rsidRPr="00830910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830910" w:rsidRPr="00830910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830910" w:rsidRPr="00830910" w:rsidRDefault="00830910" w:rsidP="00830910">
      <w:pPr>
        <w:ind w:left="360" w:firstLine="540"/>
        <w:jc w:val="both"/>
        <w:rPr>
          <w:b/>
          <w:bCs/>
          <w:color w:val="0000FF"/>
        </w:rPr>
      </w:pPr>
    </w:p>
    <w:p w:rsidR="00830910" w:rsidRPr="00830910" w:rsidRDefault="00830910" w:rsidP="00830910"/>
    <w:p w:rsidR="00830910" w:rsidRPr="00830910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830910" w:rsidRPr="00830910" w:rsidRDefault="00830910" w:rsidP="00830910">
      <w:pPr>
        <w:shd w:val="clear" w:color="auto" w:fill="FFFFFF"/>
        <w:spacing w:before="100" w:beforeAutospacing="1" w:after="100" w:afterAutospacing="1"/>
        <w:jc w:val="center"/>
        <w:rPr>
          <w:rFonts w:eastAsia="Times New Roman"/>
          <w:color w:val="000000"/>
          <w:lang w:eastAsia="ru-RU"/>
        </w:rPr>
      </w:pPr>
    </w:p>
    <w:p w:rsidR="00830910" w:rsidRPr="00830910" w:rsidRDefault="00830910" w:rsidP="00830910">
      <w:pPr>
        <w:shd w:val="clear" w:color="auto" w:fill="FFFFFF"/>
        <w:spacing w:before="100" w:beforeAutospacing="1" w:after="100" w:afterAutospacing="1"/>
        <w:jc w:val="center"/>
        <w:rPr>
          <w:rFonts w:eastAsia="Times New Roman"/>
          <w:color w:val="000000"/>
          <w:lang w:eastAsia="ru-RU"/>
        </w:rPr>
      </w:pPr>
    </w:p>
    <w:p w:rsidR="00830910" w:rsidRPr="00830910" w:rsidRDefault="00830910" w:rsidP="00830910"/>
    <w:p w:rsidR="00430387" w:rsidRPr="00BF12E4" w:rsidRDefault="00430387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sectPr w:rsidR="00430387" w:rsidRPr="00BF12E4" w:rsidSect="00982F72">
      <w:pgSz w:w="11906" w:h="16838"/>
      <w:pgMar w:top="851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E57" w:rsidRDefault="00FC5E57">
      <w:r>
        <w:separator/>
      </w:r>
    </w:p>
  </w:endnote>
  <w:endnote w:type="continuationSeparator" w:id="0">
    <w:p w:rsidR="00FC5E57" w:rsidRDefault="00FC5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MS Mincho"/>
    <w:panose1 w:val="02020603050405020304"/>
    <w:charset w:val="CC"/>
    <w:family w:val="roman"/>
    <w:pitch w:val="variable"/>
    <w:sig w:usb0="20000887" w:usb1="00000000" w:usb2="00000000" w:usb3="00000000" w:csb0="000001BB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E57" w:rsidRDefault="00FC5E57">
      <w:r>
        <w:separator/>
      </w:r>
    </w:p>
  </w:footnote>
  <w:footnote w:type="continuationSeparator" w:id="0">
    <w:p w:rsidR="00FC5E57" w:rsidRDefault="00FC5E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3331"/>
    <w:multiLevelType w:val="hybridMultilevel"/>
    <w:tmpl w:val="359633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95739"/>
    <w:multiLevelType w:val="hybridMultilevel"/>
    <w:tmpl w:val="F536C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B23530"/>
    <w:multiLevelType w:val="hybridMultilevel"/>
    <w:tmpl w:val="41C23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3070D"/>
    <w:multiLevelType w:val="hybridMultilevel"/>
    <w:tmpl w:val="7A08DF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60380"/>
    <w:multiLevelType w:val="hybridMultilevel"/>
    <w:tmpl w:val="CD26D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F5801"/>
    <w:multiLevelType w:val="hybridMultilevel"/>
    <w:tmpl w:val="E6865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60751"/>
    <w:multiLevelType w:val="hybridMultilevel"/>
    <w:tmpl w:val="C7F217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C11AF"/>
    <w:multiLevelType w:val="hybridMultilevel"/>
    <w:tmpl w:val="492C9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07ACA"/>
    <w:multiLevelType w:val="hybridMultilevel"/>
    <w:tmpl w:val="E6DE4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F4747"/>
    <w:multiLevelType w:val="hybridMultilevel"/>
    <w:tmpl w:val="4EB275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51DB"/>
    <w:multiLevelType w:val="hybridMultilevel"/>
    <w:tmpl w:val="0832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1510EA"/>
    <w:multiLevelType w:val="hybridMultilevel"/>
    <w:tmpl w:val="21C03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80F67"/>
    <w:multiLevelType w:val="hybridMultilevel"/>
    <w:tmpl w:val="CD1681E8"/>
    <w:lvl w:ilvl="0" w:tplc="3E5E0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84830"/>
    <w:multiLevelType w:val="hybridMultilevel"/>
    <w:tmpl w:val="2B583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201AD"/>
    <w:multiLevelType w:val="hybridMultilevel"/>
    <w:tmpl w:val="D17C0148"/>
    <w:lvl w:ilvl="0" w:tplc="97C8753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572A8B"/>
    <w:multiLevelType w:val="hybridMultilevel"/>
    <w:tmpl w:val="9E5CA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83FF2"/>
    <w:multiLevelType w:val="hybridMultilevel"/>
    <w:tmpl w:val="C122B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5E607E"/>
    <w:multiLevelType w:val="hybridMultilevel"/>
    <w:tmpl w:val="EDC8AC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86BD1"/>
    <w:multiLevelType w:val="hybridMultilevel"/>
    <w:tmpl w:val="1D8032D0"/>
    <w:lvl w:ilvl="0" w:tplc="E446E97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1CE4478"/>
    <w:multiLevelType w:val="hybridMultilevel"/>
    <w:tmpl w:val="C2C23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485C6F"/>
    <w:multiLevelType w:val="hybridMultilevel"/>
    <w:tmpl w:val="957A0ADA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EA1C77"/>
    <w:multiLevelType w:val="multilevel"/>
    <w:tmpl w:val="43EA1C77"/>
    <w:lvl w:ilvl="0">
      <w:start w:val="1"/>
      <w:numFmt w:val="bullet"/>
      <w:lvlText w:val=""/>
      <w:lvlJc w:val="left"/>
      <w:pPr>
        <w:tabs>
          <w:tab w:val="left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EB6586D"/>
    <w:multiLevelType w:val="hybridMultilevel"/>
    <w:tmpl w:val="AEF8F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81D6A"/>
    <w:multiLevelType w:val="hybridMultilevel"/>
    <w:tmpl w:val="216218F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55904E92"/>
    <w:multiLevelType w:val="multilevel"/>
    <w:tmpl w:val="A9BC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187ABB"/>
    <w:multiLevelType w:val="hybridMultilevel"/>
    <w:tmpl w:val="7B7808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F1B60D7"/>
    <w:multiLevelType w:val="hybridMultilevel"/>
    <w:tmpl w:val="DF9C0344"/>
    <w:lvl w:ilvl="0" w:tplc="04190011">
      <w:start w:val="1"/>
      <w:numFmt w:val="decimal"/>
      <w:lvlText w:val="%1)"/>
      <w:lvlJc w:val="left"/>
      <w:pPr>
        <w:ind w:left="54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7" w15:restartNumberingAfterBreak="0">
    <w:nsid w:val="658019CA"/>
    <w:multiLevelType w:val="hybridMultilevel"/>
    <w:tmpl w:val="2402CA0E"/>
    <w:lvl w:ilvl="0" w:tplc="2AC8AB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A929F1"/>
    <w:multiLevelType w:val="hybridMultilevel"/>
    <w:tmpl w:val="996E8016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F30AFE"/>
    <w:multiLevelType w:val="hybridMultilevel"/>
    <w:tmpl w:val="BEB0EC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AF51191"/>
    <w:multiLevelType w:val="hybridMultilevel"/>
    <w:tmpl w:val="598CD09C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982B28"/>
    <w:multiLevelType w:val="hybridMultilevel"/>
    <w:tmpl w:val="BB487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A80754"/>
    <w:multiLevelType w:val="hybridMultilevel"/>
    <w:tmpl w:val="A2B0A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636FA8"/>
    <w:multiLevelType w:val="hybridMultilevel"/>
    <w:tmpl w:val="85DE2B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9659C"/>
    <w:multiLevelType w:val="hybridMultilevel"/>
    <w:tmpl w:val="BB10D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A5D58"/>
    <w:multiLevelType w:val="multilevel"/>
    <w:tmpl w:val="F60CC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03B48D9"/>
    <w:multiLevelType w:val="hybridMultilevel"/>
    <w:tmpl w:val="1C985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B21BC5"/>
    <w:multiLevelType w:val="hybridMultilevel"/>
    <w:tmpl w:val="0862F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4E73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087D1A"/>
    <w:multiLevelType w:val="hybridMultilevel"/>
    <w:tmpl w:val="44B4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0E42CA"/>
    <w:multiLevelType w:val="hybridMultilevel"/>
    <w:tmpl w:val="0C465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F02B0"/>
    <w:multiLevelType w:val="hybridMultilevel"/>
    <w:tmpl w:val="18C48220"/>
    <w:lvl w:ilvl="0" w:tplc="8A72C4C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BD317C"/>
    <w:multiLevelType w:val="hybridMultilevel"/>
    <w:tmpl w:val="4F0E5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F611FD"/>
    <w:multiLevelType w:val="hybridMultilevel"/>
    <w:tmpl w:val="72F6B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196778"/>
    <w:multiLevelType w:val="hybridMultilevel"/>
    <w:tmpl w:val="80026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1F5038"/>
    <w:multiLevelType w:val="hybridMultilevel"/>
    <w:tmpl w:val="8F6801E8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55461E"/>
    <w:multiLevelType w:val="hybridMultilevel"/>
    <w:tmpl w:val="528E60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16FBF"/>
    <w:multiLevelType w:val="hybridMultilevel"/>
    <w:tmpl w:val="927C2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1"/>
  </w:num>
  <w:num w:numId="3">
    <w:abstractNumId w:val="19"/>
  </w:num>
  <w:num w:numId="4">
    <w:abstractNumId w:val="39"/>
  </w:num>
  <w:num w:numId="5">
    <w:abstractNumId w:val="12"/>
  </w:num>
  <w:num w:numId="6">
    <w:abstractNumId w:val="32"/>
  </w:num>
  <w:num w:numId="7">
    <w:abstractNumId w:val="10"/>
  </w:num>
  <w:num w:numId="8">
    <w:abstractNumId w:val="2"/>
  </w:num>
  <w:num w:numId="9">
    <w:abstractNumId w:val="43"/>
  </w:num>
  <w:num w:numId="10">
    <w:abstractNumId w:val="5"/>
  </w:num>
  <w:num w:numId="11">
    <w:abstractNumId w:val="42"/>
  </w:num>
  <w:num w:numId="12">
    <w:abstractNumId w:val="0"/>
  </w:num>
  <w:num w:numId="13">
    <w:abstractNumId w:val="36"/>
  </w:num>
  <w:num w:numId="14">
    <w:abstractNumId w:val="15"/>
  </w:num>
  <w:num w:numId="15">
    <w:abstractNumId w:val="16"/>
  </w:num>
  <w:num w:numId="16">
    <w:abstractNumId w:val="4"/>
  </w:num>
  <w:num w:numId="17">
    <w:abstractNumId w:val="13"/>
  </w:num>
  <w:num w:numId="18">
    <w:abstractNumId w:val="38"/>
  </w:num>
  <w:num w:numId="19">
    <w:abstractNumId w:val="37"/>
  </w:num>
  <w:num w:numId="20">
    <w:abstractNumId w:val="23"/>
  </w:num>
  <w:num w:numId="21">
    <w:abstractNumId w:val="34"/>
  </w:num>
  <w:num w:numId="22">
    <w:abstractNumId w:val="31"/>
  </w:num>
  <w:num w:numId="23">
    <w:abstractNumId w:val="46"/>
  </w:num>
  <w:num w:numId="24">
    <w:abstractNumId w:val="11"/>
  </w:num>
  <w:num w:numId="25">
    <w:abstractNumId w:val="18"/>
  </w:num>
  <w:num w:numId="26">
    <w:abstractNumId w:val="29"/>
  </w:num>
  <w:num w:numId="27">
    <w:abstractNumId w:val="40"/>
  </w:num>
  <w:num w:numId="28">
    <w:abstractNumId w:val="26"/>
  </w:num>
  <w:num w:numId="29">
    <w:abstractNumId w:val="6"/>
  </w:num>
  <w:num w:numId="30">
    <w:abstractNumId w:val="28"/>
  </w:num>
  <w:num w:numId="31">
    <w:abstractNumId w:val="20"/>
  </w:num>
  <w:num w:numId="32">
    <w:abstractNumId w:val="30"/>
  </w:num>
  <w:num w:numId="33">
    <w:abstractNumId w:val="44"/>
  </w:num>
  <w:num w:numId="34">
    <w:abstractNumId w:val="17"/>
  </w:num>
  <w:num w:numId="35">
    <w:abstractNumId w:val="22"/>
  </w:num>
  <w:num w:numId="36">
    <w:abstractNumId w:val="9"/>
  </w:num>
  <w:num w:numId="37">
    <w:abstractNumId w:val="45"/>
  </w:num>
  <w:num w:numId="38">
    <w:abstractNumId w:val="33"/>
  </w:num>
  <w:num w:numId="39">
    <w:abstractNumId w:val="3"/>
  </w:num>
  <w:num w:numId="40">
    <w:abstractNumId w:val="25"/>
  </w:num>
  <w:num w:numId="41">
    <w:abstractNumId w:val="1"/>
  </w:num>
  <w:num w:numId="42">
    <w:abstractNumId w:val="27"/>
  </w:num>
  <w:num w:numId="43">
    <w:abstractNumId w:val="35"/>
  </w:num>
  <w:num w:numId="44">
    <w:abstractNumId w:val="14"/>
  </w:num>
  <w:num w:numId="45">
    <w:abstractNumId w:val="7"/>
  </w:num>
  <w:num w:numId="46">
    <w:abstractNumId w:val="24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72C"/>
    <w:rsid w:val="000013B7"/>
    <w:rsid w:val="00012BC6"/>
    <w:rsid w:val="000227DE"/>
    <w:rsid w:val="00030B81"/>
    <w:rsid w:val="000313B7"/>
    <w:rsid w:val="000322AF"/>
    <w:rsid w:val="00036F6A"/>
    <w:rsid w:val="00045133"/>
    <w:rsid w:val="00045954"/>
    <w:rsid w:val="0005018D"/>
    <w:rsid w:val="00051EAE"/>
    <w:rsid w:val="00066BE5"/>
    <w:rsid w:val="0008008A"/>
    <w:rsid w:val="000876DC"/>
    <w:rsid w:val="000964AF"/>
    <w:rsid w:val="000A66F6"/>
    <w:rsid w:val="000B018D"/>
    <w:rsid w:val="000C0A66"/>
    <w:rsid w:val="000C0C80"/>
    <w:rsid w:val="000D0037"/>
    <w:rsid w:val="000F13C9"/>
    <w:rsid w:val="000F7AEC"/>
    <w:rsid w:val="00100A5B"/>
    <w:rsid w:val="00100B1F"/>
    <w:rsid w:val="001117C9"/>
    <w:rsid w:val="00112367"/>
    <w:rsid w:val="00131F0A"/>
    <w:rsid w:val="00133599"/>
    <w:rsid w:val="00140839"/>
    <w:rsid w:val="00152D63"/>
    <w:rsid w:val="00156F5E"/>
    <w:rsid w:val="001603A1"/>
    <w:rsid w:val="0016739B"/>
    <w:rsid w:val="001714FF"/>
    <w:rsid w:val="0017465A"/>
    <w:rsid w:val="00174949"/>
    <w:rsid w:val="00176C5A"/>
    <w:rsid w:val="00180793"/>
    <w:rsid w:val="00190E1A"/>
    <w:rsid w:val="00196165"/>
    <w:rsid w:val="001A38A3"/>
    <w:rsid w:val="001B32A1"/>
    <w:rsid w:val="001C3581"/>
    <w:rsid w:val="001D631A"/>
    <w:rsid w:val="001F3FDC"/>
    <w:rsid w:val="00204B9F"/>
    <w:rsid w:val="002112B2"/>
    <w:rsid w:val="00212D79"/>
    <w:rsid w:val="00233E1E"/>
    <w:rsid w:val="00234D6E"/>
    <w:rsid w:val="00240010"/>
    <w:rsid w:val="00240055"/>
    <w:rsid w:val="00241E4F"/>
    <w:rsid w:val="002421FE"/>
    <w:rsid w:val="00247E00"/>
    <w:rsid w:val="00251F56"/>
    <w:rsid w:val="00253A1D"/>
    <w:rsid w:val="00260028"/>
    <w:rsid w:val="00266ED9"/>
    <w:rsid w:val="002907B8"/>
    <w:rsid w:val="00294898"/>
    <w:rsid w:val="002963A5"/>
    <w:rsid w:val="002979BF"/>
    <w:rsid w:val="002A1664"/>
    <w:rsid w:val="002A3912"/>
    <w:rsid w:val="002B3543"/>
    <w:rsid w:val="002B52DB"/>
    <w:rsid w:val="002B7A35"/>
    <w:rsid w:val="002C43EF"/>
    <w:rsid w:val="002F148B"/>
    <w:rsid w:val="002F640B"/>
    <w:rsid w:val="00301EDC"/>
    <w:rsid w:val="00303925"/>
    <w:rsid w:val="00306330"/>
    <w:rsid w:val="003103CF"/>
    <w:rsid w:val="00324E0F"/>
    <w:rsid w:val="003261CE"/>
    <w:rsid w:val="0034290E"/>
    <w:rsid w:val="00345BA6"/>
    <w:rsid w:val="00346CCE"/>
    <w:rsid w:val="00353F22"/>
    <w:rsid w:val="003579B1"/>
    <w:rsid w:val="00366731"/>
    <w:rsid w:val="0036764F"/>
    <w:rsid w:val="003714E1"/>
    <w:rsid w:val="00382E67"/>
    <w:rsid w:val="003871E6"/>
    <w:rsid w:val="00393A15"/>
    <w:rsid w:val="003A21E8"/>
    <w:rsid w:val="003B3277"/>
    <w:rsid w:val="003B6F3A"/>
    <w:rsid w:val="003C7076"/>
    <w:rsid w:val="003C77F8"/>
    <w:rsid w:val="003D35E7"/>
    <w:rsid w:val="003D5638"/>
    <w:rsid w:val="003D6241"/>
    <w:rsid w:val="003D71E6"/>
    <w:rsid w:val="003E7B63"/>
    <w:rsid w:val="003F43FC"/>
    <w:rsid w:val="003F62A3"/>
    <w:rsid w:val="0040503C"/>
    <w:rsid w:val="00411495"/>
    <w:rsid w:val="00430387"/>
    <w:rsid w:val="00430573"/>
    <w:rsid w:val="00431F04"/>
    <w:rsid w:val="004740F5"/>
    <w:rsid w:val="004853D0"/>
    <w:rsid w:val="00493016"/>
    <w:rsid w:val="00495C9B"/>
    <w:rsid w:val="00497751"/>
    <w:rsid w:val="004B6BD7"/>
    <w:rsid w:val="004D08DF"/>
    <w:rsid w:val="004D10AA"/>
    <w:rsid w:val="004E3288"/>
    <w:rsid w:val="004F736D"/>
    <w:rsid w:val="00514C8B"/>
    <w:rsid w:val="005409BE"/>
    <w:rsid w:val="00540B4B"/>
    <w:rsid w:val="00541CAC"/>
    <w:rsid w:val="00571904"/>
    <w:rsid w:val="00574BE3"/>
    <w:rsid w:val="005808DF"/>
    <w:rsid w:val="00581BC7"/>
    <w:rsid w:val="00587940"/>
    <w:rsid w:val="00590E38"/>
    <w:rsid w:val="00591D69"/>
    <w:rsid w:val="00595869"/>
    <w:rsid w:val="005A034B"/>
    <w:rsid w:val="005A2F6A"/>
    <w:rsid w:val="005A47A7"/>
    <w:rsid w:val="005A568A"/>
    <w:rsid w:val="005A71E4"/>
    <w:rsid w:val="005B27BC"/>
    <w:rsid w:val="005C3C3B"/>
    <w:rsid w:val="005D131D"/>
    <w:rsid w:val="005E227A"/>
    <w:rsid w:val="005E551D"/>
    <w:rsid w:val="005F22B8"/>
    <w:rsid w:val="005F7B2B"/>
    <w:rsid w:val="00603903"/>
    <w:rsid w:val="00613382"/>
    <w:rsid w:val="006216DE"/>
    <w:rsid w:val="00621E69"/>
    <w:rsid w:val="00634A53"/>
    <w:rsid w:val="006377C5"/>
    <w:rsid w:val="00647562"/>
    <w:rsid w:val="0065086A"/>
    <w:rsid w:val="00652B6F"/>
    <w:rsid w:val="00655F47"/>
    <w:rsid w:val="00660F20"/>
    <w:rsid w:val="0066181A"/>
    <w:rsid w:val="00661E7D"/>
    <w:rsid w:val="006651CA"/>
    <w:rsid w:val="00676448"/>
    <w:rsid w:val="00684DE7"/>
    <w:rsid w:val="00690E3F"/>
    <w:rsid w:val="006A0EEA"/>
    <w:rsid w:val="006A4211"/>
    <w:rsid w:val="006A4C4D"/>
    <w:rsid w:val="006A6F75"/>
    <w:rsid w:val="006B1401"/>
    <w:rsid w:val="006B18B3"/>
    <w:rsid w:val="006B636E"/>
    <w:rsid w:val="006B79FB"/>
    <w:rsid w:val="006C2A52"/>
    <w:rsid w:val="006D093A"/>
    <w:rsid w:val="006E01A6"/>
    <w:rsid w:val="006E09E3"/>
    <w:rsid w:val="006E7FAA"/>
    <w:rsid w:val="006F3974"/>
    <w:rsid w:val="0070466F"/>
    <w:rsid w:val="00705233"/>
    <w:rsid w:val="007133BE"/>
    <w:rsid w:val="00715B4B"/>
    <w:rsid w:val="00726A2E"/>
    <w:rsid w:val="007322B6"/>
    <w:rsid w:val="00735313"/>
    <w:rsid w:val="00754806"/>
    <w:rsid w:val="00754BBB"/>
    <w:rsid w:val="00754DFC"/>
    <w:rsid w:val="00757A3A"/>
    <w:rsid w:val="00774270"/>
    <w:rsid w:val="00775650"/>
    <w:rsid w:val="00777B24"/>
    <w:rsid w:val="007936E7"/>
    <w:rsid w:val="00795A0D"/>
    <w:rsid w:val="007A0DE6"/>
    <w:rsid w:val="007A2701"/>
    <w:rsid w:val="007A7811"/>
    <w:rsid w:val="007B56E0"/>
    <w:rsid w:val="007E1620"/>
    <w:rsid w:val="007E3FA8"/>
    <w:rsid w:val="007E51C6"/>
    <w:rsid w:val="007F1A84"/>
    <w:rsid w:val="007F31B8"/>
    <w:rsid w:val="00806041"/>
    <w:rsid w:val="00817BBB"/>
    <w:rsid w:val="00824932"/>
    <w:rsid w:val="00830910"/>
    <w:rsid w:val="008353BC"/>
    <w:rsid w:val="00835FE5"/>
    <w:rsid w:val="0084269B"/>
    <w:rsid w:val="00855686"/>
    <w:rsid w:val="008562CC"/>
    <w:rsid w:val="00861014"/>
    <w:rsid w:val="0086688D"/>
    <w:rsid w:val="008A4304"/>
    <w:rsid w:val="008A72FF"/>
    <w:rsid w:val="008B1728"/>
    <w:rsid w:val="008B5A8E"/>
    <w:rsid w:val="008C007B"/>
    <w:rsid w:val="008C14A4"/>
    <w:rsid w:val="008C49B7"/>
    <w:rsid w:val="008C7085"/>
    <w:rsid w:val="008E44C6"/>
    <w:rsid w:val="008F3607"/>
    <w:rsid w:val="008F4C6A"/>
    <w:rsid w:val="00902EC6"/>
    <w:rsid w:val="009068AB"/>
    <w:rsid w:val="009132D6"/>
    <w:rsid w:val="0092390E"/>
    <w:rsid w:val="00925D92"/>
    <w:rsid w:val="00953AA9"/>
    <w:rsid w:val="00960FA0"/>
    <w:rsid w:val="00962E5D"/>
    <w:rsid w:val="00966327"/>
    <w:rsid w:val="00972E6D"/>
    <w:rsid w:val="009768B1"/>
    <w:rsid w:val="00980138"/>
    <w:rsid w:val="00982F72"/>
    <w:rsid w:val="009853EB"/>
    <w:rsid w:val="00986116"/>
    <w:rsid w:val="009A0A1E"/>
    <w:rsid w:val="009A4317"/>
    <w:rsid w:val="009B2710"/>
    <w:rsid w:val="009B3110"/>
    <w:rsid w:val="009B520E"/>
    <w:rsid w:val="009B5447"/>
    <w:rsid w:val="009C0D52"/>
    <w:rsid w:val="009C2E54"/>
    <w:rsid w:val="009C6FB4"/>
    <w:rsid w:val="009E5C1C"/>
    <w:rsid w:val="009F41B7"/>
    <w:rsid w:val="009F6A49"/>
    <w:rsid w:val="00A02400"/>
    <w:rsid w:val="00A02897"/>
    <w:rsid w:val="00A15A7A"/>
    <w:rsid w:val="00A2211A"/>
    <w:rsid w:val="00A25AD6"/>
    <w:rsid w:val="00A27384"/>
    <w:rsid w:val="00A33F79"/>
    <w:rsid w:val="00A37CED"/>
    <w:rsid w:val="00A40E41"/>
    <w:rsid w:val="00A5101B"/>
    <w:rsid w:val="00A529D7"/>
    <w:rsid w:val="00A67B62"/>
    <w:rsid w:val="00A71462"/>
    <w:rsid w:val="00A72280"/>
    <w:rsid w:val="00A73E2F"/>
    <w:rsid w:val="00A75D41"/>
    <w:rsid w:val="00AA7D63"/>
    <w:rsid w:val="00AB23E8"/>
    <w:rsid w:val="00AC3518"/>
    <w:rsid w:val="00AE616A"/>
    <w:rsid w:val="00AF6CDC"/>
    <w:rsid w:val="00B000EB"/>
    <w:rsid w:val="00B07DD6"/>
    <w:rsid w:val="00B17A73"/>
    <w:rsid w:val="00B40A7E"/>
    <w:rsid w:val="00B57CBE"/>
    <w:rsid w:val="00B6088F"/>
    <w:rsid w:val="00B71818"/>
    <w:rsid w:val="00B72888"/>
    <w:rsid w:val="00B770B5"/>
    <w:rsid w:val="00B77B70"/>
    <w:rsid w:val="00B82A91"/>
    <w:rsid w:val="00B85432"/>
    <w:rsid w:val="00B974ED"/>
    <w:rsid w:val="00B97D80"/>
    <w:rsid w:val="00B97E22"/>
    <w:rsid w:val="00BA2B29"/>
    <w:rsid w:val="00BA6E42"/>
    <w:rsid w:val="00BA75EC"/>
    <w:rsid w:val="00BA7882"/>
    <w:rsid w:val="00BB6F5E"/>
    <w:rsid w:val="00BB7852"/>
    <w:rsid w:val="00BC0CE2"/>
    <w:rsid w:val="00BC4111"/>
    <w:rsid w:val="00BD7703"/>
    <w:rsid w:val="00BE17D3"/>
    <w:rsid w:val="00BE2960"/>
    <w:rsid w:val="00BE4BF4"/>
    <w:rsid w:val="00C01682"/>
    <w:rsid w:val="00C13B9E"/>
    <w:rsid w:val="00C153FF"/>
    <w:rsid w:val="00C21C1B"/>
    <w:rsid w:val="00C32E85"/>
    <w:rsid w:val="00C33FAC"/>
    <w:rsid w:val="00C44480"/>
    <w:rsid w:val="00C5139E"/>
    <w:rsid w:val="00C66762"/>
    <w:rsid w:val="00C72097"/>
    <w:rsid w:val="00C75685"/>
    <w:rsid w:val="00C805BD"/>
    <w:rsid w:val="00C825A3"/>
    <w:rsid w:val="00C905A9"/>
    <w:rsid w:val="00C91C50"/>
    <w:rsid w:val="00CA24B3"/>
    <w:rsid w:val="00CE5FCA"/>
    <w:rsid w:val="00CF33C3"/>
    <w:rsid w:val="00CF3C9E"/>
    <w:rsid w:val="00D00435"/>
    <w:rsid w:val="00D13ADD"/>
    <w:rsid w:val="00D14575"/>
    <w:rsid w:val="00D44D33"/>
    <w:rsid w:val="00D503BB"/>
    <w:rsid w:val="00D53799"/>
    <w:rsid w:val="00D5774A"/>
    <w:rsid w:val="00D67293"/>
    <w:rsid w:val="00D718FF"/>
    <w:rsid w:val="00D72712"/>
    <w:rsid w:val="00D766C0"/>
    <w:rsid w:val="00D81925"/>
    <w:rsid w:val="00D86EBC"/>
    <w:rsid w:val="00D87C42"/>
    <w:rsid w:val="00DB65EB"/>
    <w:rsid w:val="00DB71E3"/>
    <w:rsid w:val="00DD16BB"/>
    <w:rsid w:val="00DD34C3"/>
    <w:rsid w:val="00DD6501"/>
    <w:rsid w:val="00DE0252"/>
    <w:rsid w:val="00E02C2C"/>
    <w:rsid w:val="00E3757E"/>
    <w:rsid w:val="00E42E8E"/>
    <w:rsid w:val="00E4572C"/>
    <w:rsid w:val="00E47FA0"/>
    <w:rsid w:val="00E52F14"/>
    <w:rsid w:val="00E74183"/>
    <w:rsid w:val="00E7425F"/>
    <w:rsid w:val="00E9211A"/>
    <w:rsid w:val="00E96FF9"/>
    <w:rsid w:val="00E97801"/>
    <w:rsid w:val="00EB381C"/>
    <w:rsid w:val="00EB5911"/>
    <w:rsid w:val="00ED5201"/>
    <w:rsid w:val="00ED6DE9"/>
    <w:rsid w:val="00EE0EB8"/>
    <w:rsid w:val="00EF2062"/>
    <w:rsid w:val="00EF5F92"/>
    <w:rsid w:val="00EF6FFE"/>
    <w:rsid w:val="00F07392"/>
    <w:rsid w:val="00F225AE"/>
    <w:rsid w:val="00F253EC"/>
    <w:rsid w:val="00F27BB8"/>
    <w:rsid w:val="00F334C2"/>
    <w:rsid w:val="00F37793"/>
    <w:rsid w:val="00F44783"/>
    <w:rsid w:val="00F56DA1"/>
    <w:rsid w:val="00F57722"/>
    <w:rsid w:val="00F73889"/>
    <w:rsid w:val="00F773C5"/>
    <w:rsid w:val="00F962C7"/>
    <w:rsid w:val="00FA1E95"/>
    <w:rsid w:val="00FA3851"/>
    <w:rsid w:val="00FA4451"/>
    <w:rsid w:val="00FA50E5"/>
    <w:rsid w:val="00FC4F82"/>
    <w:rsid w:val="00FC5E57"/>
    <w:rsid w:val="00FD4AD9"/>
    <w:rsid w:val="00FE4579"/>
    <w:rsid w:val="00FE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CAFF7"/>
  <w15:docId w15:val="{93E4CD82-05BA-4F91-959A-8ED4F1D19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61C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E457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4572C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E4572C"/>
    <w:pPr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8008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08008A"/>
    <w:pPr>
      <w:spacing w:before="240" w:after="60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572C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E4572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4572C"/>
    <w:rPr>
      <w:rFonts w:ascii="Times New Roman" w:eastAsia="SimSu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qFormat/>
    <w:rsid w:val="00E4572C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E4572C"/>
    <w:rPr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4572C"/>
    <w:pPr>
      <w:ind w:left="720" w:firstLine="700"/>
      <w:jc w:val="both"/>
    </w:pPr>
    <w:rPr>
      <w:lang w:eastAsia="ru-RU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E4572C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6">
    <w:name w:val="Основной текст (6)_"/>
    <w:link w:val="60"/>
    <w:uiPriority w:val="99"/>
    <w:locked/>
    <w:rsid w:val="00E4572C"/>
    <w:rPr>
      <w:rFonts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4572C"/>
    <w:pPr>
      <w:shd w:val="clear" w:color="auto" w:fill="FFFFFF"/>
      <w:spacing w:before="1320" w:line="240" w:lineRule="atLeast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61">
    <w:name w:val="Основной текст (6) + Полужирный1"/>
    <w:uiPriority w:val="99"/>
    <w:rsid w:val="00E4572C"/>
    <w:rPr>
      <w:rFonts w:cs="Times New Roman"/>
      <w:b/>
      <w:bCs/>
      <w:shd w:val="clear" w:color="auto" w:fill="FFFFFF"/>
    </w:rPr>
  </w:style>
  <w:style w:type="character" w:customStyle="1" w:styleId="a4">
    <w:name w:val="Текст выноски Знак"/>
    <w:basedOn w:val="a0"/>
    <w:link w:val="a5"/>
    <w:uiPriority w:val="99"/>
    <w:semiHidden/>
    <w:rsid w:val="00E4572C"/>
    <w:rPr>
      <w:rFonts w:ascii="Tahoma" w:eastAsia="SimSun" w:hAnsi="Tahoma" w:cs="Times New Roman"/>
      <w:sz w:val="16"/>
      <w:szCs w:val="16"/>
      <w:lang w:eastAsia="zh-CN"/>
    </w:rPr>
  </w:style>
  <w:style w:type="paragraph" w:styleId="a5">
    <w:name w:val="Balloon Text"/>
    <w:basedOn w:val="a"/>
    <w:link w:val="a4"/>
    <w:uiPriority w:val="99"/>
    <w:semiHidden/>
    <w:rsid w:val="00E4572C"/>
    <w:rPr>
      <w:rFonts w:ascii="Tahoma" w:hAnsi="Tahoma"/>
      <w:sz w:val="16"/>
      <w:szCs w:val="16"/>
    </w:rPr>
  </w:style>
  <w:style w:type="paragraph" w:styleId="a6">
    <w:name w:val="footer"/>
    <w:basedOn w:val="a"/>
    <w:link w:val="a7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8">
    <w:name w:val="page number"/>
    <w:uiPriority w:val="99"/>
    <w:rsid w:val="00E4572C"/>
    <w:rPr>
      <w:rFonts w:cs="Times New Roman"/>
    </w:rPr>
  </w:style>
  <w:style w:type="character" w:customStyle="1" w:styleId="63">
    <w:name w:val="Основной текст (6) + Курсив3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62">
    <w:name w:val="Основной текст (6) + Курсив2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paragraph" w:styleId="a9">
    <w:name w:val="footnote text"/>
    <w:aliases w:val="Знак6,F1"/>
    <w:basedOn w:val="a"/>
    <w:link w:val="aa"/>
    <w:rsid w:val="00E4572C"/>
    <w:rPr>
      <w:sz w:val="20"/>
      <w:szCs w:val="20"/>
    </w:rPr>
  </w:style>
  <w:style w:type="character" w:customStyle="1" w:styleId="aa">
    <w:name w:val="Текст сноски Знак"/>
    <w:aliases w:val="Знак6 Знак,F1 Знак"/>
    <w:basedOn w:val="a0"/>
    <w:link w:val="a9"/>
    <w:rsid w:val="00E4572C"/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620">
    <w:name w:val="Основной текст (6) + Полужирный2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12">
    <w:name w:val="Основной текст (12)_"/>
    <w:link w:val="12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E4572C"/>
    <w:pPr>
      <w:shd w:val="clear" w:color="auto" w:fill="FFFFFF"/>
      <w:spacing w:before="120" w:line="211" w:lineRule="exact"/>
      <w:ind w:firstLine="400"/>
      <w:jc w:val="both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41">
    <w:name w:val="Заголовок №4_"/>
    <w:link w:val="42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E4572C"/>
    <w:pPr>
      <w:shd w:val="clear" w:color="auto" w:fill="FFFFFF"/>
      <w:spacing w:after="600" w:line="211" w:lineRule="exact"/>
      <w:jc w:val="right"/>
      <w:outlineLvl w:val="3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11">
    <w:name w:val="Заголовок №1_"/>
    <w:link w:val="13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3">
    <w:name w:val="Заголовок №1"/>
    <w:basedOn w:val="a"/>
    <w:link w:val="11"/>
    <w:uiPriority w:val="99"/>
    <w:rsid w:val="00E4572C"/>
    <w:pPr>
      <w:shd w:val="clear" w:color="auto" w:fill="FFFFFF"/>
      <w:spacing w:before="480" w:after="240" w:line="240" w:lineRule="atLeast"/>
      <w:outlineLvl w:val="0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52">
    <w:name w:val="Заголовок №5 (2)_"/>
    <w:link w:val="520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rsid w:val="00E4572C"/>
    <w:pPr>
      <w:shd w:val="clear" w:color="auto" w:fill="FFFFFF"/>
      <w:spacing w:before="120" w:line="211" w:lineRule="exact"/>
      <w:ind w:firstLine="400"/>
      <w:jc w:val="both"/>
      <w:outlineLvl w:val="4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53">
    <w:name w:val="Заголовок №5 (3)_"/>
    <w:link w:val="53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E4572C"/>
    <w:pPr>
      <w:shd w:val="clear" w:color="auto" w:fill="FFFFFF"/>
      <w:spacing w:before="180" w:line="216" w:lineRule="exact"/>
      <w:ind w:firstLine="400"/>
      <w:jc w:val="both"/>
      <w:outlineLvl w:val="4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610">
    <w:name w:val="Основной текст (6) + Курсив1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20">
    <w:name w:val="Заголовок №4 (2)_"/>
    <w:link w:val="421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421">
    <w:name w:val="Заголовок №4 (2)"/>
    <w:basedOn w:val="a"/>
    <w:link w:val="420"/>
    <w:uiPriority w:val="99"/>
    <w:rsid w:val="00E4572C"/>
    <w:pPr>
      <w:shd w:val="clear" w:color="auto" w:fill="FFFFFF"/>
      <w:spacing w:before="120" w:after="120" w:line="216" w:lineRule="exact"/>
      <w:ind w:firstLine="420"/>
      <w:outlineLvl w:val="3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dash041e0431044b0447043d044b0439char1">
    <w:name w:val="dash041e_0431_044b_0447_043d_044b_0439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E4572C"/>
    <w:rPr>
      <w:lang w:eastAsia="ru-RU"/>
    </w:rPr>
  </w:style>
  <w:style w:type="paragraph" w:customStyle="1" w:styleId="Default">
    <w:name w:val="Default"/>
    <w:uiPriority w:val="99"/>
    <w:rsid w:val="00E4572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15">
    <w:name w:val="Основной текст + Полужирный15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character" w:customStyle="1" w:styleId="14">
    <w:name w:val="Основной текст + Полужирный14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paragraph" w:styleId="ab">
    <w:name w:val="Body Text"/>
    <w:basedOn w:val="a"/>
    <w:link w:val="ac"/>
    <w:rsid w:val="00E4572C"/>
    <w:pPr>
      <w:shd w:val="clear" w:color="auto" w:fill="FFFFFF"/>
      <w:spacing w:before="300" w:after="180" w:line="317" w:lineRule="exact"/>
      <w:jc w:val="both"/>
    </w:pPr>
    <w:rPr>
      <w:rFonts w:ascii="Sylfaen" w:hAnsi="Sylfaen" w:cs="Sylfaen"/>
      <w:noProof/>
      <w:shd w:val="clear" w:color="auto" w:fill="FFFFFF"/>
      <w:lang w:eastAsia="ru-RU"/>
    </w:rPr>
  </w:style>
  <w:style w:type="character" w:customStyle="1" w:styleId="ac">
    <w:name w:val="Основной текст Знак"/>
    <w:basedOn w:val="a0"/>
    <w:link w:val="ab"/>
    <w:rsid w:val="00E4572C"/>
    <w:rPr>
      <w:rFonts w:ascii="Sylfaen" w:eastAsia="SimSun" w:hAnsi="Sylfaen" w:cs="Sylfaen"/>
      <w:noProof/>
      <w:sz w:val="24"/>
      <w:szCs w:val="24"/>
      <w:shd w:val="clear" w:color="auto" w:fill="FFFFFF"/>
      <w:lang w:eastAsia="ru-RU"/>
    </w:rPr>
  </w:style>
  <w:style w:type="character" w:customStyle="1" w:styleId="ad">
    <w:name w:val="Колонтитул_"/>
    <w:link w:val="ae"/>
    <w:uiPriority w:val="99"/>
    <w:locked/>
    <w:rsid w:val="00E4572C"/>
    <w:rPr>
      <w:rFonts w:cs="Times New Roman"/>
      <w:noProof/>
      <w:shd w:val="clear" w:color="auto" w:fill="FFFFFF"/>
    </w:rPr>
  </w:style>
  <w:style w:type="paragraph" w:customStyle="1" w:styleId="ae">
    <w:name w:val="Колонтитул"/>
    <w:basedOn w:val="a"/>
    <w:link w:val="ad"/>
    <w:uiPriority w:val="99"/>
    <w:rsid w:val="00E4572C"/>
    <w:pPr>
      <w:shd w:val="clear" w:color="auto" w:fill="FFFFFF"/>
    </w:pPr>
    <w:rPr>
      <w:rFonts w:asciiTheme="minorHAnsi" w:eastAsiaTheme="minorHAnsi" w:hAnsiTheme="minorHAnsi"/>
      <w:noProof/>
      <w:sz w:val="22"/>
      <w:szCs w:val="22"/>
      <w:shd w:val="clear" w:color="auto" w:fill="FFFFFF"/>
      <w:lang w:eastAsia="en-US"/>
    </w:rPr>
  </w:style>
  <w:style w:type="character" w:customStyle="1" w:styleId="Sylfaen">
    <w:name w:val="Колонтитул + Sylfaen"/>
    <w:aliases w:val="10,5 pt"/>
    <w:uiPriority w:val="99"/>
    <w:rsid w:val="00E4572C"/>
    <w:rPr>
      <w:rFonts w:ascii="Sylfaen" w:hAnsi="Sylfaen" w:cs="Sylfaen"/>
      <w:noProof/>
      <w:sz w:val="21"/>
      <w:szCs w:val="21"/>
      <w:shd w:val="clear" w:color="auto" w:fill="FFFFFF"/>
    </w:rPr>
  </w:style>
  <w:style w:type="character" w:customStyle="1" w:styleId="130">
    <w:name w:val="Основной текст (13)_"/>
    <w:link w:val="13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E4572C"/>
    <w:pPr>
      <w:shd w:val="clear" w:color="auto" w:fill="FFFFFF"/>
      <w:spacing w:line="192" w:lineRule="exact"/>
      <w:jc w:val="both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E4572C"/>
    <w:pPr>
      <w:shd w:val="clear" w:color="auto" w:fill="FFFFFF"/>
      <w:spacing w:line="240" w:lineRule="atLeast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af">
    <w:name w:val="Основной текст + Полужирный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64">
    <w:name w:val="Основной текст + Полужирный6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ArialUnicodeMS">
    <w:name w:val="Основной текст + Arial Unicode MS"/>
    <w:aliases w:val="9 pt,Полужирный,Курсив4,Интервал 1 pt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5">
    <w:name w:val="Основной текст + Полужирный5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50">
    <w:name w:val="Заголовок №5_"/>
    <w:link w:val="5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51">
    <w:name w:val="Заголовок №5"/>
    <w:basedOn w:val="a"/>
    <w:link w:val="50"/>
    <w:uiPriority w:val="99"/>
    <w:rsid w:val="00E4572C"/>
    <w:pPr>
      <w:shd w:val="clear" w:color="auto" w:fill="FFFFFF"/>
      <w:spacing w:line="192" w:lineRule="exact"/>
      <w:jc w:val="both"/>
      <w:outlineLvl w:val="4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31">
    <w:name w:val="Основной текст + Полужирный3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16">
    <w:name w:val="Основной текст + Полужирный1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21">
    <w:name w:val="Основной текст + Полужирный2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paragraph" w:styleId="af0">
    <w:name w:val="Plain Text"/>
    <w:basedOn w:val="a"/>
    <w:link w:val="af1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1">
    <w:name w:val="Текст Знак"/>
    <w:basedOn w:val="a0"/>
    <w:link w:val="af0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rialUnicodeMS3">
    <w:name w:val="Основной текст + Arial Unicode MS3"/>
    <w:aliases w:val="8,5 pt3,Курсив3,Интервал 0 pt"/>
    <w:uiPriority w:val="99"/>
    <w:rsid w:val="00E4572C"/>
    <w:rPr>
      <w:rFonts w:ascii="Arial Unicode MS" w:eastAsia="Times New Roman" w:hAnsi="Sylfaen" w:cs="Arial Unicode MS"/>
      <w:i/>
      <w:iCs/>
      <w:noProof/>
      <w:spacing w:val="10"/>
      <w:sz w:val="17"/>
      <w:szCs w:val="17"/>
      <w:shd w:val="clear" w:color="auto" w:fill="FFFFFF"/>
      <w:lang w:val="ru-RU" w:eastAsia="ru-RU"/>
    </w:rPr>
  </w:style>
  <w:style w:type="character" w:customStyle="1" w:styleId="ArialUnicodeMS2">
    <w:name w:val="Основной текст + Arial Unicode MS2"/>
    <w:aliases w:val="9 pt2,Полужирный2,Курсив2,Интервал 1 pt2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43">
    <w:name w:val="Основной текст + Полужирный4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ArialUnicodeMS1">
    <w:name w:val="Основной текст + Arial Unicode MS1"/>
    <w:aliases w:val="9 pt1,Полужирный1,Курсив1,Интервал 1 pt1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102">
    <w:name w:val="Основной текст + 10"/>
    <w:aliases w:val="5 pt1"/>
    <w:uiPriority w:val="99"/>
    <w:rsid w:val="00E4572C"/>
    <w:rPr>
      <w:rFonts w:ascii="Sylfaen" w:eastAsia="SimSun" w:hAnsi="Sylfaen" w:cs="Sylfaen"/>
      <w:noProof/>
      <w:spacing w:val="0"/>
      <w:sz w:val="21"/>
      <w:szCs w:val="21"/>
      <w:shd w:val="clear" w:color="auto" w:fill="FFFFFF"/>
      <w:lang w:val="ru-RU" w:eastAsia="ru-RU"/>
    </w:rPr>
  </w:style>
  <w:style w:type="character" w:customStyle="1" w:styleId="630">
    <w:name w:val="Основной текст (6) + Полужирный3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32">
    <w:name w:val="Заголовок №3_"/>
    <w:link w:val="310"/>
    <w:uiPriority w:val="99"/>
    <w:locked/>
    <w:rsid w:val="00E4572C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E4572C"/>
    <w:pPr>
      <w:shd w:val="clear" w:color="auto" w:fill="FFFFFF"/>
      <w:spacing w:before="720" w:after="300" w:line="216" w:lineRule="exact"/>
      <w:outlineLvl w:val="2"/>
    </w:pPr>
    <w:rPr>
      <w:rFonts w:ascii="Calibri" w:eastAsiaTheme="minorHAnsi" w:hAnsi="Calibri" w:cs="Calibri"/>
      <w:b/>
      <w:bCs/>
      <w:sz w:val="26"/>
      <w:szCs w:val="26"/>
      <w:lang w:eastAsia="en-US"/>
    </w:rPr>
  </w:style>
  <w:style w:type="character" w:styleId="af2">
    <w:name w:val="Hyperlink"/>
    <w:rsid w:val="00E4572C"/>
    <w:rPr>
      <w:rFonts w:cs="Times New Roman"/>
      <w:color w:val="0000FF"/>
      <w:u w:val="single"/>
    </w:rPr>
  </w:style>
  <w:style w:type="paragraph" w:styleId="af3">
    <w:name w:val="List Paragraph"/>
    <w:basedOn w:val="a"/>
    <w:uiPriority w:val="99"/>
    <w:qFormat/>
    <w:rsid w:val="00E4572C"/>
    <w:pPr>
      <w:ind w:left="720"/>
      <w:contextualSpacing/>
    </w:pPr>
  </w:style>
  <w:style w:type="paragraph" w:styleId="af4">
    <w:name w:val="header"/>
    <w:basedOn w:val="a"/>
    <w:link w:val="af5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7">
    <w:name w:val="Без интервала1"/>
    <w:uiPriority w:val="99"/>
    <w:rsid w:val="00E4572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6">
    <w:name w:val="Body Text Indent"/>
    <w:basedOn w:val="a"/>
    <w:link w:val="af7"/>
    <w:uiPriority w:val="99"/>
    <w:rsid w:val="00E4572C"/>
    <w:pPr>
      <w:spacing w:after="120"/>
      <w:ind w:left="283"/>
    </w:pPr>
    <w:rPr>
      <w:rFonts w:ascii="Calibri" w:hAnsi="Calibri"/>
      <w:szCs w:val="20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E4572C"/>
    <w:rPr>
      <w:rFonts w:ascii="Calibri" w:eastAsia="SimSun" w:hAnsi="Calibri" w:cs="Times New Roman"/>
      <w:sz w:val="24"/>
      <w:szCs w:val="20"/>
      <w:lang w:eastAsia="zh-CN"/>
    </w:rPr>
  </w:style>
  <w:style w:type="character" w:styleId="af8">
    <w:name w:val="Strong"/>
    <w:uiPriority w:val="22"/>
    <w:qFormat/>
    <w:rsid w:val="00E4572C"/>
    <w:rPr>
      <w:rFonts w:cs="Times New Roman"/>
      <w:b/>
      <w:bCs/>
    </w:rPr>
  </w:style>
  <w:style w:type="character" w:styleId="af9">
    <w:name w:val="Emphasis"/>
    <w:uiPriority w:val="20"/>
    <w:qFormat/>
    <w:rsid w:val="00E4572C"/>
    <w:rPr>
      <w:rFonts w:cs="Times New Roman"/>
      <w:i/>
      <w:iCs/>
    </w:rPr>
  </w:style>
  <w:style w:type="character" w:customStyle="1" w:styleId="googqs-tidbit-1">
    <w:name w:val="goog_qs-tidbit-1"/>
    <w:uiPriority w:val="99"/>
    <w:rsid w:val="00E4572C"/>
    <w:rPr>
      <w:rFonts w:cs="Times New Roman"/>
    </w:rPr>
  </w:style>
  <w:style w:type="paragraph" w:customStyle="1" w:styleId="18">
    <w:name w:val="Абзац списка1"/>
    <w:basedOn w:val="a"/>
    <w:uiPriority w:val="99"/>
    <w:rsid w:val="00E4572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a">
    <w:name w:val="FollowedHyperlink"/>
    <w:uiPriority w:val="99"/>
    <w:rsid w:val="00E4572C"/>
    <w:rPr>
      <w:rFonts w:cs="Times New Roman"/>
      <w:color w:val="800080"/>
      <w:u w:val="single"/>
    </w:rPr>
  </w:style>
  <w:style w:type="paragraph" w:customStyle="1" w:styleId="c3c2">
    <w:name w:val="c3 c2"/>
    <w:basedOn w:val="a"/>
    <w:uiPriority w:val="99"/>
    <w:rsid w:val="00E4572C"/>
    <w:pPr>
      <w:spacing w:before="90" w:after="90"/>
    </w:pPr>
  </w:style>
  <w:style w:type="paragraph" w:customStyle="1" w:styleId="c2c3">
    <w:name w:val="c2 c3"/>
    <w:basedOn w:val="a"/>
    <w:uiPriority w:val="99"/>
    <w:rsid w:val="00E4572C"/>
    <w:pPr>
      <w:spacing w:before="90" w:after="90"/>
    </w:pPr>
  </w:style>
  <w:style w:type="paragraph" w:customStyle="1" w:styleId="c2">
    <w:name w:val="c2"/>
    <w:basedOn w:val="a"/>
    <w:uiPriority w:val="99"/>
    <w:rsid w:val="00E4572C"/>
    <w:pPr>
      <w:spacing w:before="90" w:after="90"/>
    </w:pPr>
  </w:style>
  <w:style w:type="character" w:customStyle="1" w:styleId="c0">
    <w:name w:val="c0"/>
    <w:uiPriority w:val="99"/>
    <w:rsid w:val="00E4572C"/>
    <w:rPr>
      <w:rFonts w:cs="Times New Roman"/>
    </w:rPr>
  </w:style>
  <w:style w:type="character" w:customStyle="1" w:styleId="c1">
    <w:name w:val="c1"/>
    <w:rsid w:val="00E4572C"/>
    <w:rPr>
      <w:rFonts w:cs="Times New Roman"/>
    </w:rPr>
  </w:style>
  <w:style w:type="character" w:customStyle="1" w:styleId="c11">
    <w:name w:val="c11"/>
    <w:uiPriority w:val="99"/>
    <w:rsid w:val="00E4572C"/>
    <w:rPr>
      <w:rFonts w:cs="Times New Roman"/>
    </w:rPr>
  </w:style>
  <w:style w:type="character" w:customStyle="1" w:styleId="c4c1">
    <w:name w:val="c4 c1"/>
    <w:uiPriority w:val="99"/>
    <w:rsid w:val="00E4572C"/>
    <w:rPr>
      <w:rFonts w:cs="Times New Roman"/>
    </w:rPr>
  </w:style>
  <w:style w:type="paragraph" w:styleId="afb">
    <w:name w:val="No Spacing"/>
    <w:link w:val="afc"/>
    <w:uiPriority w:val="1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c3c8">
    <w:name w:val="c3 c8"/>
    <w:basedOn w:val="a0"/>
    <w:rsid w:val="00F37793"/>
  </w:style>
  <w:style w:type="character" w:customStyle="1" w:styleId="c3">
    <w:name w:val="c3"/>
    <w:basedOn w:val="a0"/>
    <w:rsid w:val="00F37793"/>
  </w:style>
  <w:style w:type="paragraph" w:customStyle="1" w:styleId="Textbody">
    <w:name w:val="Text body"/>
    <w:basedOn w:val="a"/>
    <w:rsid w:val="0034290E"/>
    <w:pPr>
      <w:suppressAutoHyphens/>
      <w:autoSpaceDN w:val="0"/>
      <w:spacing w:after="140" w:line="288" w:lineRule="auto"/>
      <w:textAlignment w:val="baseline"/>
    </w:pPr>
    <w:rPr>
      <w:rFonts w:ascii="Liberation Serif" w:hAnsi="Liberation Serif" w:cs="Mangal"/>
      <w:kern w:val="3"/>
      <w:lang w:bidi="hi-IN"/>
    </w:rPr>
  </w:style>
  <w:style w:type="paragraph" w:customStyle="1" w:styleId="Text">
    <w:name w:val="Text"/>
    <w:basedOn w:val="a"/>
    <w:rsid w:val="0034290E"/>
    <w:pPr>
      <w:suppressAutoHyphens/>
      <w:autoSpaceDN w:val="0"/>
      <w:textAlignment w:val="baseline"/>
    </w:pPr>
    <w:rPr>
      <w:rFonts w:ascii="Courier New" w:eastAsia="MS Mincho" w:hAnsi="Courier New" w:cs="Courier New"/>
      <w:kern w:val="3"/>
      <w:sz w:val="20"/>
      <w:szCs w:val="20"/>
      <w:lang w:eastAsia="ja-JP" w:bidi="hi-IN"/>
    </w:rPr>
  </w:style>
  <w:style w:type="character" w:customStyle="1" w:styleId="40">
    <w:name w:val="Заголовок 4 Знак"/>
    <w:basedOn w:val="a0"/>
    <w:link w:val="4"/>
    <w:uiPriority w:val="9"/>
    <w:rsid w:val="0008008A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70">
    <w:name w:val="Заголовок 7 Знак"/>
    <w:basedOn w:val="a0"/>
    <w:link w:val="7"/>
    <w:rsid w:val="0008008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d">
    <w:name w:val="Table Grid"/>
    <w:basedOn w:val="a1"/>
    <w:uiPriority w:val="59"/>
    <w:rsid w:val="000800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2">
    <w:name w:val="FR2"/>
    <w:rsid w:val="000800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e">
    <w:name w:val="Block Text"/>
    <w:basedOn w:val="a"/>
    <w:unhideWhenUsed/>
    <w:rsid w:val="0008008A"/>
    <w:pPr>
      <w:ind w:left="-1080" w:right="-185" w:firstLine="360"/>
    </w:pPr>
    <w:rPr>
      <w:rFonts w:eastAsia="Times New Roman"/>
      <w:b/>
      <w:i/>
      <w:sz w:val="16"/>
      <w:szCs w:val="22"/>
      <w:lang w:eastAsia="ru-RU"/>
    </w:rPr>
  </w:style>
  <w:style w:type="paragraph" w:customStyle="1" w:styleId="Style8">
    <w:name w:val="Style8"/>
    <w:basedOn w:val="a"/>
    <w:rsid w:val="0008008A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eastAsia="Times New Roman" w:hAnsi="Franklin Gothic Book"/>
      <w:lang w:eastAsia="ru-RU"/>
    </w:rPr>
  </w:style>
  <w:style w:type="character" w:customStyle="1" w:styleId="FontStyle14">
    <w:name w:val="Font Style14"/>
    <w:basedOn w:val="a0"/>
    <w:rsid w:val="0008008A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0"/>
    <w:rsid w:val="0008008A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0"/>
    <w:rsid w:val="0008008A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0"/>
    <w:rsid w:val="0008008A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8">
    <w:name w:val="Font Style18"/>
    <w:basedOn w:val="a0"/>
    <w:rsid w:val="0008008A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9">
    <w:name w:val="Font Style19"/>
    <w:basedOn w:val="a0"/>
    <w:rsid w:val="0008008A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rsid w:val="0008008A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0"/>
    <w:rsid w:val="0008008A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0"/>
    <w:rsid w:val="0008008A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0"/>
    <w:rsid w:val="0008008A"/>
    <w:rPr>
      <w:rFonts w:ascii="Arial Black" w:hAnsi="Arial Black" w:cs="Arial Black"/>
      <w:i/>
      <w:iCs/>
      <w:sz w:val="8"/>
      <w:szCs w:val="8"/>
    </w:rPr>
  </w:style>
  <w:style w:type="paragraph" w:styleId="HTML">
    <w:name w:val="HTML Preformatted"/>
    <w:basedOn w:val="a"/>
    <w:link w:val="HTML0"/>
    <w:rsid w:val="000800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800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9">
    <w:name w:val="c9"/>
    <w:basedOn w:val="a0"/>
    <w:rsid w:val="0008008A"/>
  </w:style>
  <w:style w:type="paragraph" w:customStyle="1" w:styleId="c4">
    <w:name w:val="c4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08008A"/>
  </w:style>
  <w:style w:type="character" w:styleId="aff">
    <w:name w:val="footnote reference"/>
    <w:unhideWhenUsed/>
    <w:rsid w:val="0008008A"/>
    <w:rPr>
      <w:vertAlign w:val="superscript"/>
    </w:rPr>
  </w:style>
  <w:style w:type="character" w:customStyle="1" w:styleId="aff0">
    <w:name w:val="Основной текст_"/>
    <w:basedOn w:val="a0"/>
    <w:link w:val="19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9">
    <w:name w:val="Основной текст1"/>
    <w:basedOn w:val="a"/>
    <w:link w:val="aff0"/>
    <w:rsid w:val="0008008A"/>
    <w:pPr>
      <w:shd w:val="clear" w:color="auto" w:fill="FFFFFF"/>
      <w:spacing w:line="187" w:lineRule="exact"/>
    </w:pPr>
    <w:rPr>
      <w:rFonts w:eastAsia="Times New Roman"/>
      <w:sz w:val="19"/>
      <w:szCs w:val="19"/>
      <w:lang w:eastAsia="en-US"/>
    </w:rPr>
  </w:style>
  <w:style w:type="character" w:customStyle="1" w:styleId="22">
    <w:name w:val="Основной текст (2)_"/>
    <w:basedOn w:val="a0"/>
    <w:link w:val="23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4">
    <w:name w:val="Основной текст (5)_"/>
    <w:basedOn w:val="a0"/>
    <w:link w:val="55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5">
    <w:name w:val="Основной текст (5)"/>
    <w:basedOn w:val="a"/>
    <w:link w:val="54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6">
    <w:name w:val="Основной текст (5) + Полужирный"/>
    <w:basedOn w:val="54"/>
    <w:rsid w:val="0008008A"/>
    <w:rPr>
      <w:rFonts w:ascii="Times New Roman" w:eastAsia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paragraph" w:styleId="aff1">
    <w:name w:val="Title"/>
    <w:basedOn w:val="a"/>
    <w:link w:val="aff2"/>
    <w:qFormat/>
    <w:rsid w:val="0008008A"/>
    <w:pPr>
      <w:jc w:val="center"/>
    </w:pPr>
    <w:rPr>
      <w:rFonts w:eastAsia="Times New Roman"/>
      <w:b/>
      <w:bCs/>
      <w:i/>
      <w:iCs/>
      <w:sz w:val="36"/>
      <w:lang w:eastAsia="ru-RU"/>
    </w:rPr>
  </w:style>
  <w:style w:type="character" w:customStyle="1" w:styleId="aff2">
    <w:name w:val="Заголовок Знак"/>
    <w:basedOn w:val="a0"/>
    <w:link w:val="aff1"/>
    <w:rsid w:val="0008008A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aff3">
    <w:name w:val="Subtitle"/>
    <w:basedOn w:val="a"/>
    <w:link w:val="aff4"/>
    <w:qFormat/>
    <w:rsid w:val="0008008A"/>
    <w:pPr>
      <w:jc w:val="right"/>
    </w:pPr>
    <w:rPr>
      <w:rFonts w:eastAsia="Times New Roman"/>
      <w:sz w:val="28"/>
      <w:lang w:eastAsia="ru-RU"/>
    </w:rPr>
  </w:style>
  <w:style w:type="character" w:customStyle="1" w:styleId="aff4">
    <w:name w:val="Подзаголовок Знак"/>
    <w:basedOn w:val="a0"/>
    <w:link w:val="aff3"/>
    <w:rsid w:val="000800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3">
    <w:name w:val="style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style11">
    <w:name w:val="style11"/>
    <w:basedOn w:val="a0"/>
    <w:rsid w:val="0008008A"/>
    <w:rPr>
      <w:sz w:val="27"/>
      <w:szCs w:val="27"/>
    </w:rPr>
  </w:style>
  <w:style w:type="character" w:customStyle="1" w:styleId="correct1">
    <w:name w:val="correct1"/>
    <w:basedOn w:val="a0"/>
    <w:rsid w:val="0008008A"/>
    <w:rPr>
      <w:sz w:val="24"/>
      <w:szCs w:val="24"/>
      <w:bdr w:val="single" w:sz="6" w:space="0" w:color="000000" w:frame="1"/>
      <w:shd w:val="clear" w:color="auto" w:fill="86CE90"/>
    </w:rPr>
  </w:style>
  <w:style w:type="character" w:customStyle="1" w:styleId="incorrect1">
    <w:name w:val="incorrect1"/>
    <w:basedOn w:val="a0"/>
    <w:rsid w:val="0008008A"/>
    <w:rPr>
      <w:sz w:val="24"/>
      <w:szCs w:val="24"/>
      <w:bdr w:val="single" w:sz="6" w:space="0" w:color="000000" w:frame="1"/>
      <w:shd w:val="clear" w:color="auto" w:fill="FF7070"/>
    </w:rPr>
  </w:style>
  <w:style w:type="character" w:customStyle="1" w:styleId="c10">
    <w:name w:val="c10"/>
    <w:basedOn w:val="a0"/>
    <w:rsid w:val="0008008A"/>
  </w:style>
  <w:style w:type="paragraph" w:customStyle="1" w:styleId="c13">
    <w:name w:val="c1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">
    <w:name w:val="c5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">
    <w:name w:val="c7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3B3277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24">
    <w:name w:val="Абзац списка2"/>
    <w:basedOn w:val="a"/>
    <w:rsid w:val="00E47FA0"/>
    <w:pPr>
      <w:ind w:left="720"/>
    </w:pPr>
  </w:style>
  <w:style w:type="paragraph" w:customStyle="1" w:styleId="25">
    <w:name w:val="Без интервала2"/>
    <w:rsid w:val="00F56D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c">
    <w:name w:val="Без интервала Знак"/>
    <w:link w:val="afb"/>
    <w:uiPriority w:val="1"/>
    <w:qFormat/>
    <w:locked/>
    <w:rsid w:val="00BC0CE2"/>
    <w:rPr>
      <w:rFonts w:ascii="Times New Roman" w:eastAsia="SimSun" w:hAnsi="Times New Roman" w:cs="Times New Roman"/>
      <w:sz w:val="24"/>
      <w:szCs w:val="24"/>
      <w:lang w:eastAsia="zh-CN"/>
    </w:rPr>
  </w:style>
  <w:style w:type="table" w:customStyle="1" w:styleId="1b">
    <w:name w:val="Сетка таблицы1"/>
    <w:basedOn w:val="a1"/>
    <w:next w:val="afd"/>
    <w:uiPriority w:val="59"/>
    <w:rsid w:val="0083091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5">
    <w:name w:val="А_основной"/>
    <w:basedOn w:val="a"/>
    <w:uiPriority w:val="99"/>
    <w:qFormat/>
    <w:rsid w:val="00830910"/>
    <w:pPr>
      <w:spacing w:after="200" w:line="360" w:lineRule="auto"/>
      <w:ind w:firstLine="454"/>
      <w:jc w:val="both"/>
    </w:pPr>
    <w:rPr>
      <w:rFonts w:asciiTheme="minorHAnsi" w:eastAsia="Calibr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6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uchebnik.ru/material/programmy-elektivnykh-kursov-10-11-klass-sbornik-2-v-i-sivozglazov-i-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osuchebnik.ru/material/programmy-elektivnykh-kursov-10-11-klass-sbornik-2-v-i-sivozglazov-i-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7770D-177D-430D-9358-4E2BD6A6D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21</Pages>
  <Words>7588</Words>
  <Characters>43252</Characters>
  <Application>Microsoft Office Word</Application>
  <DocSecurity>0</DocSecurity>
  <Lines>360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Лицей №11 "Естественнонаучный"</Company>
  <LinksUpToDate>false</LinksUpToDate>
  <CharactersWithSpaces>50739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Сидоренко</cp:lastModifiedBy>
  <cp:revision>17</cp:revision>
  <cp:lastPrinted>2021-07-21T11:12:00Z</cp:lastPrinted>
  <dcterms:created xsi:type="dcterms:W3CDTF">2021-08-23T08:45:00Z</dcterms:created>
  <dcterms:modified xsi:type="dcterms:W3CDTF">2021-09-15T15:15:00Z</dcterms:modified>
</cp:coreProperties>
</file>