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right"/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</w:rPr>
      </w:pPr>
      <w:r>
        <w:rPr>
          <w:rFonts w:ascii="Times New Roman" w:hAnsi="Times New Roman" w:eastAsia="Times New Roman" w:cs="Times New Roman"/>
          <w:b/>
          <w:i/>
          <w:color w:val="FFFFFF" w:themeColor="background1"/>
          <w:sz w:val="28"/>
          <w:szCs w:val="24"/>
          <w14:textFill>
            <w14:solidFill>
              <w14:schemeClr w14:val="bg1"/>
            </w14:solidFill>
          </w14:textFill>
        </w:rPr>
        <w:t>«Обсуждено»</w:t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«Утверждаю»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color w:val="FFFFFF" w:themeColor="background1"/>
          <w:sz w:val="26"/>
          <w:szCs w:val="26"/>
          <w14:textFill>
            <w14:solidFill>
              <w14:schemeClr w14:val="bg1"/>
            </w14:solidFill>
          </w14:textFill>
        </w:rPr>
        <w:t xml:space="preserve">на заседании педагогического совета 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директор МАОУ «Лицей № 11»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color w:val="FFFFFF" w:themeColor="background1"/>
          <w:sz w:val="26"/>
          <w:szCs w:val="26"/>
          <w14:textFill>
            <w14:solidFill>
              <w14:schemeClr w14:val="bg1"/>
            </w14:solidFill>
          </w14:textFill>
        </w:rPr>
        <w:t>МАОУ «Лицей № 11»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color w:val="FFFFFF" w:themeColor="background1"/>
          <w:sz w:val="26"/>
          <w:szCs w:val="26"/>
          <w14:textFill>
            <w14:solidFill>
              <w14:schemeClr w14:val="bg1"/>
            </w14:solidFill>
          </w14:textFill>
        </w:rPr>
        <w:t>протокол № 1 от 31.08.2017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Приказ № 428 от 31 августа 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______________ В.О. Потатуева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ind w:left="6840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Times New Roman"/>
          <w:sz w:val="52"/>
          <w:szCs w:val="52"/>
        </w:rPr>
      </w:pPr>
      <w:r>
        <w:rPr>
          <w:rFonts w:ascii="Times New Roman" w:hAnsi="Times New Roman" w:eastAsia="@Arial Unicode MS"/>
          <w:sz w:val="52"/>
          <w:szCs w:val="52"/>
        </w:rPr>
        <w:t xml:space="preserve">Программа </w:t>
      </w:r>
      <w:r>
        <w:rPr>
          <w:rFonts w:ascii="Times New Roman" w:hAnsi="Times New Roman" w:eastAsia="Times New Roman"/>
          <w:sz w:val="52"/>
          <w:szCs w:val="52"/>
        </w:rPr>
        <w:t>учебно-исследовательской и проектной деятельности учащихся в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sz w:val="52"/>
          <w:szCs w:val="52"/>
        </w:rPr>
      </w:pPr>
      <w:r>
        <w:rPr>
          <w:rFonts w:ascii="Times New Roman" w:hAnsi="Times New Roman" w:eastAsia="@Arial Unicode MS"/>
          <w:sz w:val="52"/>
          <w:szCs w:val="52"/>
        </w:rPr>
        <w:t xml:space="preserve">МАОУ «Лицей №11» 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b/>
          <w:i/>
          <w:sz w:val="56"/>
          <w:szCs w:val="56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b/>
          <w:i/>
          <w:sz w:val="56"/>
          <w:szCs w:val="56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b/>
          <w:i/>
          <w:sz w:val="56"/>
          <w:szCs w:val="56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b/>
          <w:i/>
          <w:sz w:val="56"/>
          <w:szCs w:val="56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b/>
          <w:i/>
          <w:sz w:val="56"/>
          <w:szCs w:val="56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sz w:val="28"/>
          <w:szCs w:val="56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sz w:val="28"/>
          <w:szCs w:val="56"/>
        </w:rPr>
      </w:pPr>
      <w:r>
        <w:rPr>
          <w:rFonts w:ascii="Times New Roman" w:hAnsi="Times New Roman" w:eastAsia="@Arial Unicode MS"/>
          <w:sz w:val="28"/>
          <w:szCs w:val="56"/>
        </w:rPr>
        <w:t>г. Ростов-на-Дону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 w:eastAsia="@Arial Unicode MS"/>
          <w:sz w:val="28"/>
          <w:szCs w:val="56"/>
        </w:rPr>
      </w:pPr>
      <w:r>
        <w:rPr>
          <w:rFonts w:ascii="Times New Roman" w:hAnsi="Times New Roman" w:eastAsia="@Arial Unicode MS"/>
          <w:sz w:val="28"/>
          <w:szCs w:val="56"/>
        </w:rPr>
        <w:t>201</w:t>
      </w:r>
      <w:r>
        <w:rPr>
          <w:rFonts w:hint="default" w:ascii="Times New Roman" w:hAnsi="Times New Roman" w:eastAsia="@Arial Unicode MS"/>
          <w:sz w:val="28"/>
          <w:szCs w:val="56"/>
          <w:lang w:val="en-US"/>
        </w:rPr>
        <w:t>9</w:t>
      </w:r>
      <w:bookmarkStart w:id="0" w:name="_GoBack"/>
      <w:bookmarkEnd w:id="0"/>
      <w:r>
        <w:rPr>
          <w:rFonts w:ascii="Times New Roman" w:hAnsi="Times New Roman" w:eastAsia="@Arial Unicode MS"/>
          <w:sz w:val="28"/>
          <w:szCs w:val="56"/>
        </w:rPr>
        <w:t xml:space="preserve"> год</w:t>
      </w:r>
    </w:p>
    <w:p>
      <w:pPr>
        <w:spacing w:after="0" w:line="360" w:lineRule="auto"/>
        <w:ind w:firstLine="360"/>
        <w:jc w:val="center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>Общие положения</w:t>
      </w:r>
    </w:p>
    <w:p>
      <w:pPr>
        <w:spacing w:after="0" w:line="360" w:lineRule="auto"/>
        <w:ind w:firstLine="360"/>
        <w:jc w:val="center"/>
        <w:rPr>
          <w:rFonts w:ascii="Times New Roman" w:hAnsi="Times New Roman" w:eastAsia="Times New Roman"/>
          <w:b/>
          <w:sz w:val="28"/>
          <w:szCs w:val="28"/>
        </w:rPr>
      </w:pP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Программа учебно-исследовательской и проектной деятельности обучающихся на ступени среднего общего образования разработана на основе Требований к структуре и результатам освоения основной образовательной программы среднего общего образования, в соответствии с Базисным учебным планом, программой формирования и развития универсальных учебных действий, планируемыми результатами освоения основной образовательной программы среднего общего образования,  преемственна по отношению к начальному общему образованию и направлена на формирование у обучающихся универсальных учебных действий и основ культуры исследовательской и проектной деятельности.</w:t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 xml:space="preserve">    Программа учебно-исследовательской и проектной деятельности обучающихся на ступени среднего общего образования предусматривает выбор, разработку, реализацию и общественную презентацию предметного или межпредметного учебного проекта, направленного на решение личностно и социально-значимой проблемы.</w:t>
      </w: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  Примерная программа учебно-исследовательской и проектной деятельности обучающихся на ступени среднего общего образования согласовывается с программами социализации и профессиональной ориентации обучающихся на ступени среднего общего образования.</w:t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 xml:space="preserve">   Программа учебно-исследовательской и проектной деятельности обучающихся на ступени среднего общего образования содержит следующие разделы:</w:t>
      </w: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- пояснительную записку, включающую  цели и задачи учебно-исследовательской и проектной деятельности обучающихся на ступени среднего общего образования, перечень принципов организации образовательного процесса на ступени среднего общего образования на учебно-исследовательской и проектной основе;</w:t>
      </w: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- описание основных направлений проектной и учебно-исследовательской деятельности обучающихся;</w:t>
      </w: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- примерные формы организации учебно-исследовательской и проектной деятельности обучающихся;</w:t>
      </w:r>
    </w:p>
    <w:p>
      <w:pPr>
        <w:spacing w:after="0" w:line="360" w:lineRule="auto"/>
        <w:ind w:firstLine="360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- планируемые результаты учебно-исследовательской и проектной деятельности обучающихся, включая формирование социальных компетенций;</w:t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- критерии оценки выполнения проектных и учебно-исследовательских работ.</w:t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br w:type="textWrapping"/>
      </w:r>
    </w:p>
    <w:p>
      <w:pPr>
        <w:spacing w:after="0" w:line="360" w:lineRule="auto"/>
        <w:ind w:firstLine="36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Пояснительная записка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 xml:space="preserve">      Программа учебно-исследовательской и проектной деятельности обучающихся на ступени среднего общего образования разработана на основе требований к структуре и результатам освоения ООП,  в соответствии с планируемыми результатами освоения основной образовательной программы среднего общего образования и преемственна по отношению к начальному общему образованию, направлена на формирование у обучающихся универсальных учебных действий и основ культуры исследовательской и проектной деятельности. Данная программа согласуется с программами социализации и профессиональной ориентации обучающихся на ступени общего образования.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</w:rPr>
        <w:t xml:space="preserve">Основная цель программы – </w:t>
      </w:r>
      <w:r>
        <w:rPr>
          <w:rFonts w:ascii="Times New Roman" w:hAnsi="Times New Roman" w:eastAsia="Times New Roman"/>
          <w:sz w:val="28"/>
          <w:szCs w:val="28"/>
        </w:rPr>
        <w:t>способствовать становлению индивидуальной образовательной траектории учащихся через включения в образовательный процесс учебно-исследовательской и проектной деятельности в связи с друг с другом и с содержанием учебных предметов,  как на уроках, так и во внеурочной среде.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 xml:space="preserve">Для достижения этой цели при реализации данной программы необходимо будет решить следующие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</w:rPr>
        <w:t>задачи</w:t>
      </w:r>
      <w:r>
        <w:rPr>
          <w:rFonts w:ascii="Times New Roman" w:hAnsi="Times New Roman" w:eastAsia="Times New Roman"/>
          <w:sz w:val="28"/>
          <w:szCs w:val="28"/>
        </w:rPr>
        <w:t>: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описать специфику учебно-исследовательской и проектной деятельности на этапе среднего образования;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построить этапы введения учебно-исследовательской и проектной деятельности в образовательную среду подростковой школы;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построить и описать технологию реализации данных видов деятельности в образовательном процессе подростковой школы;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создать систему оценивания результатов образования с использованием таких видов деятельности как учебно-исследовательская и проектная;</w:t>
      </w:r>
    </w:p>
    <w:p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описать образовательные результаты, которые могут быть получены в ходе реализации данных видов деятельности.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     Необходимо отметить, что проектная и исследовательская деятельность кореным образом отличается от учебной (если под учебной деятельностью понимать не все ситуации учения, а лишь те, которые обеспечивают формирование понятийного мышления). Главное отличительное качество учебной деятельности состоит в том, что логика учебной деятельности задается логикой развертывания учебного содержания. Проектная же деятельность строится «от результата», т.е. по структуре и по последовательности отдельных действий выстраивается применительно к конкретной задаче. 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</w:rPr>
        <w:t>Учебно – исследовательская деятельность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</w:rPr>
        <w:t>–</w:t>
      </w:r>
      <w:r>
        <w:rPr>
          <w:rFonts w:ascii="Times New Roman" w:hAnsi="Times New Roman" w:eastAsia="Times New Roman"/>
          <w:sz w:val="28"/>
          <w:szCs w:val="28"/>
        </w:rPr>
        <w:t xml:space="preserve"> деятельность учащихся, связанная с решением учащимися творческой, исследовательской задачи с заранее неизвестным решением и предполагающая наличие основных этапов, характерных для исследования в научной сфере: постановка проблемы, изучение теории, посвященной данной проблематике, подбор методик исследования и практическое овладение ими, сбор собственного материала, его анализ и обобщение, научный комментарий, собственные выводы»</w:t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b/>
          <w:bCs/>
          <w:i/>
          <w:iCs/>
          <w:sz w:val="28"/>
          <w:szCs w:val="28"/>
        </w:rPr>
        <w:t xml:space="preserve">Проектная деятельность учащихся – </w:t>
      </w:r>
      <w:r>
        <w:rPr>
          <w:rFonts w:ascii="Times New Roman" w:hAnsi="Times New Roman" w:eastAsia="Times New Roman"/>
          <w:sz w:val="28"/>
          <w:szCs w:val="28"/>
        </w:rPr>
        <w:t>это совместная учебно-познавательная, творческая или игровая деятельность учащихся, имеющая общую цель, согласованные методы, способы деятельности, направленные на достижение общего результата деятельности. Непременным условием проектной деятельности является наличие представлений о конечном продукте деятельности и этапов его достижения.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Эти виды деятельности могут дать образовательные эффекты, если будут использоваться оба в образовательной практике.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Если не задавать возможности учебно-исследовательской деятельности учащихся средней школы, а приоритетной и единственной считать только проектную деятельность, то в силу своего содержания у учащихся может, во-первых, сложится «завышенное», ложное представление о собственном опыте, знаниях из-за отсутствия «запроса на истину» и «привычки» достигать конечного результата; во-вторых, отрицательное отношение учащихся к исследовательской, творческой работе с заранее неизвестным результатом, требующей напряжения и активной, глубокой работы, может повлечь потерю интереса к учению и препятствовать формированию исследовательского поведения, поведения, направленного на поиск и приобретение новой информации.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Если не задавать возможности для проектной деятельности учащихся средней школы, а приоритетной и единственной считать только учебно-исследовательскую деятельность, то в силу содержания учебно-исследовательской деятельности у учащихся может, во-первых, не хватить ресурса двигаться в режиме постоянного поиска, учитывая специфику их возраста и несформированность определенных способов деятельности, во-вторых, есть опасность из-за режима постоянного экспериментирования не дойти до оформления результатов, что чревато отсутствием у учащихся определенной базы знаний и умений, которой они могут свободно и уверенно пользоваться.</w:t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sz w:val="28"/>
          <w:szCs w:val="28"/>
        </w:rPr>
        <w:t>Таким образом, только во взаимосвязи и взаимодополнении учебно-исследовательская и проектная деятельности учащихся средней школы создают условия для становления индивидуальной образовательной траектории учащихся средней школы. Поэтому данная программа обязана удерживать баланс между этими видами деятельности.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Кроме этого, важно взаимопроникновение этих видов деятельности в учебную деятельностью. </w:t>
      </w:r>
    </w:p>
    <w:p>
      <w:pPr>
        <w:spacing w:before="100" w:beforeAutospacing="1" w:after="100" w:afterAutospacing="1" w:line="360" w:lineRule="auto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br w:type="textWrapping"/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Содержание, способы и формы организации учебно-исследовательской и проектной деятельности на ступени среднего общего образования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Учебно-исследовательская и проектная деятельность реализуется на уровне среднего общего образования в рамках профильного обучения по следующим направлениям: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1) химико-биологическое;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2) социально-экономическое;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3) информационно-технологическое.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К особенностям учебно-исследовательской и проектной деятельности, можно отнести: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1) цели и задачи этих видов деятельности обучающихся определяются как их личностными, так и социальными мотивами. Это означает, что такая деятельность должна быть направлена не только на повышение компетентности подростков в предметной области определённых учебных дисциплин, на развитие их способностей, но и на создание продукта, имеющего значимость для других;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2) учебно-исследовательская и проектная деятельность должна быть организована таким образом, чтобы обучающиеся смогли реализовать свои потребности в общении со значимыми, референтными группами одноклассников, учителей и т. 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 коллективе;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3) 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 построении учебно-исследовательского процесса учителю важно учесть следующие моменты: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— тема исследования должна быть на самом деле интересна для ученика и совпадать с кругом интереса учителя;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— необходимо, чтобы обучающийся хорошо осознавал суть проблемы, иначе весь ход поиска её решения будет бессмыслен, даже если он будет проведён учителем безукоризненно правильно;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— 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взаимопомощи;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— раскрытие проблемы в первую очередь должно приносить что-то новое ученику, а уже потом науке.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Учебно-исследовательская и проектная деятельность имеет как общие, так и специфические черты.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К </w:t>
      </w:r>
      <w:r>
        <w:rPr>
          <w:rFonts w:ascii="Times New Roman" w:hAnsi="Times New Roman"/>
          <w:i/>
          <w:snapToGrid w:val="0"/>
          <w:sz w:val="28"/>
          <w:szCs w:val="28"/>
        </w:rPr>
        <w:t>общим характеристикам</w:t>
      </w:r>
      <w:r>
        <w:rPr>
          <w:rFonts w:ascii="Times New Roman" w:hAnsi="Times New Roman"/>
          <w:snapToGrid w:val="0"/>
          <w:sz w:val="28"/>
          <w:szCs w:val="28"/>
        </w:rPr>
        <w:t xml:space="preserve"> следует отнести: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</w:t>
      </w:r>
      <w:r>
        <w:rPr>
          <w:rFonts w:ascii="Times New Roman" w:hAnsi="Times New Roman"/>
          <w:snapToGrid w:val="0"/>
          <w:sz w:val="28"/>
          <w:szCs w:val="28"/>
        </w:rPr>
        <w:t>практически значимые цели и задачи учебно-исследовательской и проектной деятельности;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</w:t>
      </w:r>
      <w:r>
        <w:rPr>
          <w:rFonts w:ascii="Times New Roman" w:hAnsi="Times New Roman"/>
          <w:snapToGrid w:val="0"/>
          <w:sz w:val="28"/>
          <w:szCs w:val="28"/>
        </w:rPr>
        <w:t>структуру проектной и учебно-исследовательской деятельности, которая включает общие компоненты: анализ актуальности проводимого исследования; целеполагание, формулировку задач, которые следует решить; выбор средств и методов, адекватных поставленным целям; планирование, определение последовательности и сроков работ; проведение проектных работ или исследования; оформление результатов работ в соответствии с замыслом проекта или целями исследования; представление результатов в соответствующем использованию виде;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</w:t>
      </w:r>
      <w:r>
        <w:rPr>
          <w:rFonts w:ascii="Times New Roman" w:hAnsi="Times New Roman"/>
          <w:snapToGrid w:val="0"/>
          <w:sz w:val="28"/>
          <w:szCs w:val="28"/>
        </w:rPr>
        <w:t>компетентность в выбранной сфере исследования, творческую активность, собранность, аккуратность, целеустремлённость, высокую мотивацию.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napToGrid w:val="0"/>
          <w:sz w:val="28"/>
          <w:szCs w:val="28"/>
        </w:rPr>
        <w:t>тогами проектной и учебно-исследовательской деятельности следует считать не столько предметные результаты, сколько интеллектуальное, личностное развитие школьников, рост их компетентности в выбранной для исследования или проекта сфере, формирование умения сотрудничать в коллективе и самостоятельно работать, уяснение сущности творческой исследовательской и проектной работы, которая рассматривается как показатель успешности (неуспешности) исследовательской деятельности.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Специфические черты (различия) проектной и учебно-исследовательской деятельности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napToGrid w:val="0"/>
                <w:sz w:val="28"/>
                <w:szCs w:val="28"/>
                <w:lang w:val="en-US"/>
              </w:rPr>
              <w:t>Проектная деятельность</w:t>
            </w:r>
          </w:p>
        </w:tc>
        <w:tc>
          <w:tcPr>
            <w:tcW w:w="478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napToGrid w:val="0"/>
                <w:sz w:val="28"/>
                <w:szCs w:val="28"/>
                <w:lang w:val="en-US"/>
              </w:rPr>
              <w:t>Учебно-исследовательская деятельность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Проект направлен на получение конкретного запланированного результата — продукта, обладающего определёнными свойствами и необходимого для конкретного использования</w:t>
            </w:r>
          </w:p>
        </w:tc>
        <w:tc>
          <w:tcPr>
            <w:tcW w:w="478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 ходе исследования организуется поиск в какой-то области, формулируются отдельные характеристики итогов работ. Отрицательный результат есть тоже результат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Реализацию проектных работ предваряет представление о будущем проекте, планирование процесса создания продукта и реализации этого плана. Результат проекта должен быть точно соотнесён со всеми характеристиками, сформулированными в его замысле</w:t>
            </w:r>
          </w:p>
        </w:tc>
        <w:tc>
          <w:tcPr>
            <w:tcW w:w="4786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Логика построения исследовательской деятельности включает формулировку проблемы исследования, выдвижение гипотезы (для решения этой проблемы) и последующую экспериментальную или модельную проверку выдвинутых предположений</w:t>
            </w:r>
          </w:p>
        </w:tc>
      </w:tr>
    </w:tbl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 решении задач развития универсальных учебных действий большое значение придаётся проектным формам работы, где, помимо направленности на конкретную проблему (задачу), создания определённого продукта, межпредметных связей, соединения теории и практики, обеспечивается совместное планирование деятельности учителем и обучающимися. Существенно, что необходимые для решения задачи или создания продукта конкретные сведения или знания должны быть найдены самими обучающимися. При этом изменяется роль учителя — из простого транслятора знаний он становится действительным организатором совместной работы с обучающимися, способствуя переходу к реальному сотрудничеству в ходе овладения знаниями.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 вовлечении обучающихся в проектную деятельность учителю важно помнить, что проект — это форма организации совместной деятельности учителя и обучающихся, совокупность приёмов и действий в их определённой последовательности, направленной на достижение поставленной цели</w:t>
      </w:r>
      <w:r>
        <w:rPr>
          <w:rFonts w:ascii="Times New Roman" w:hAnsi="Times New Roman" w:eastAsia="Times New Roman"/>
          <w:sz w:val="28"/>
          <w:szCs w:val="28"/>
          <w:lang w:val="en-US"/>
        </w:rPr>
        <w:t> </w:t>
      </w:r>
      <w:r>
        <w:rPr>
          <w:rFonts w:ascii="Times New Roman" w:hAnsi="Times New Roman" w:eastAsia="Times New Roman"/>
          <w:sz w:val="28"/>
          <w:szCs w:val="28"/>
        </w:rPr>
        <w:t>— решение конкретной проблемы, значимой для обучающихся и оформленной в виде некоего конечного продукта.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Типология форм организации проектной деятельности (проектов) обучающихся в образовательном учреждении может быть представлена по следующим основаниям: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видам проектов: информационный (поисковый), исследовательский, творческий, социальный, прикладной (практико-ориентированный), игровой (ролевой), инновационный (предполагающий организационно-экономический механизм внедрения);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содержанию: монопредметный, метапредметный, относящийся к области знаний (нескольким областям), относящийся к области деятельности и пр.;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количеству участников: индивидуальный, парный, малогрупповой (до 5 человек), групповой (до 15 человек), коллективный (класс и более в рамках школы), муниципальный, городской, всероссийский, международный, сетевой (в рамках сложившейся партнёрской сети, в том числе в Интернете);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длительности (продолжительности) проекта: от проекта-урока до вертикального многолетнего проекта;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дидактической цели: ознакомление обучающихся с методами и технологиями проектной деятельности, обеспечение индивидуализации и дифференциации обучения, поддержка мотивации в обучении, реализация потенциала личности и пр.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значение для развития УУД в средней школе имеет индивидуальный проект, представляющий собой самостоятельную работу, осуществляемую обучающимся на протяжении длительного периода, возможно в течение всего учебного года. В ходе такой работы подросток — автор проекта — самостоятельно или с небольшой помощью педагога получает возможность научиться планировать и работать по плану — это один из важнейших не только учебных, но и социальных навыков, которым должен овладеть школьник. 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Работая над проектом, подростки имеют возможность в полной мере реализовать познавательный мотив, выбирая темы, связанные со своими увлечениями, а иногда и с личными проблемами — примерно 20% обучающихся  8—9 классов в качестве тем персональных проектов выбирают личностно окрашенные темы (например: «Как решать конфликты с родителями», «Как преодолеть барьеры в общении», «Образ будущего глазами подростка», «Подростковая агрессивность», «Как научиться понимать человека по его жестам, мимике, одежде», «Эмоциональное благополучие» и др.). 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особенностей работы над проектом является самооценивание хода и результата работы. Это позволяет, оглянувшись назад, увидеть допущенные просчёты (на первых порах это переоценка собственных сил, неправильное распределение времени, неумение работать с информацией, вовремя обратиться за помощью).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Проектная форма сотрудничества предполагает совокупность способов, направленных не только на обмен информацией и действиями, но и на тонкую организацию совместной деятельности партнёров. Такая деятельность ориентирована на удовлетворение эмоционально-психологических потребностей партнёров на основе развития соответствующих УУД, а именно: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 оказывать поддержку и содействие тем, от кого зависит достижение цели; 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 обеспечивать бесконфликтную совместную работу в группе; 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 устанавливать с партнёрами отношения взаимопонимания; 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 проводить эффективные групповые обсуждения; 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 обеспечивать обмен знаниями между членами группы для принятия эффективных совместных решений; 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чётко формулировать цели группы и позволять её участникам проявлять инициативу для достижения этих целей;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адекватно реагировать на нужды других.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В ходе проектной деятельности самым важным и трудным этапом является постановка цели своей работы. Помощь педагога необходима, главным образом, на этапе осмысления проблемы и постановки цели: нужно помочь автору будущего проекта найти ответ на вопрос: «Зачем я собираюсь делать этот проект?» Ответив на этот вопрос, обучающийся определяет цель своей работы. Затем возникает вопрос: «Что для этого следует сделать?» Решив его, обучающийся увидит задачи своей работы. 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Следующий шаг — как это делать. Поняв это, обучающийся выберет способы, которые будет использовать при создании проекта. Также необходимо заранее решить, чего он хочет добиться в итоге. Это поможет представить себе ожидаемый результат. Только продумав все эти вопросы, можно приступать к работе.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Ребёнок, не имеющий опыта подобной работы, нуждается в помощи педагога именно в этот момент. Для формирования такого алгоритма проектной работы подходят небольшие учебные проекты, которые можно предлагать ученикам уже с 5 класса. Кроме того, учебный проект</w:t>
      </w:r>
      <w:r>
        <w:rPr>
          <w:rFonts w:ascii="Times New Roman" w:hAnsi="Times New Roman" w:eastAsia="Times New Roman"/>
          <w:sz w:val="28"/>
          <w:szCs w:val="28"/>
          <w:lang w:val="en-US"/>
        </w:rPr>
        <w:t> </w:t>
      </w:r>
      <w:r>
        <w:rPr>
          <w:rFonts w:ascii="Times New Roman" w:hAnsi="Times New Roman" w:eastAsia="Times New Roman"/>
          <w:sz w:val="28"/>
          <w:szCs w:val="28"/>
        </w:rPr>
        <w:t>— прекрасный способ проверки знаний обучающихся, поэтому контрольная работа по пройденной теме вполне может проводиться в форме защиты учебного проекта.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Проектная деятельность способствует развитию адекватной самооценки, формированию позитивной Я-концепции (опыт интересной работы и публичной демонстрации её результатов), развитию информационной компетентности. При правильной организации именно групповые формы учебной деятельности помогают формированию у обучающихся уважительного отношения к мнению одноклассников, воспитывают в них терпимость, открытость, тактичность, готовность прийти на помощь и другие ценные личностные качества.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Для успешного осуществления учебно-исследовательской деятельности обучающиеся должны овладеть следующими действиями: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постановка проблемы и аргументирование её актуальности;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формулировка гипотезы исследования и раскрытие замысла — сущности будущей деятельности;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планирование исследовательских работ и выбор необходимого инструментария;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собственно проведение исследования с обязательным поэтапным контролем и коррекцией результатов работ;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оформление результатов учебно-исследовательской деятельности как конечного продукта;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представление результатов исследования широкому кругу заинтересованных лиц для обсуждения и возможного дальнейшего практического использования.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Специфика учебно-исследовательской деятельности определяет многообразие форм её организации. В зависимости от урочных и внеурочных занятий учебно-исследовательская деятельность может приобретать разные формы.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i/>
          <w:sz w:val="28"/>
          <w:szCs w:val="28"/>
        </w:rPr>
      </w:pPr>
      <w:r>
        <w:rPr>
          <w:rFonts w:ascii="Times New Roman" w:hAnsi="Times New Roman" w:eastAsia="Times New Roman"/>
          <w:i/>
          <w:sz w:val="28"/>
          <w:szCs w:val="28"/>
        </w:rPr>
        <w:t>Формы организации учебно-исследовательской деятельности на урочных занятиях могут быть следующими: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урок-исследование, урок-лаборатория, урок — творческий отчёт, урок изобретательства, урок «Удивительное рядом», урок — рассказ об учёных, урок — защита исследовательских проектов, урок-экспертиза, урок «Патент на открытие», урок открытых мыслей;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домашнее задание исследовательского характера может сочетать в себе разнообразные виды, причём позволяет провести учебное исследование, достаточно протяжённое во времени.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i/>
          <w:sz w:val="28"/>
          <w:szCs w:val="28"/>
        </w:rPr>
      </w:pPr>
      <w:r>
        <w:rPr>
          <w:rFonts w:ascii="Times New Roman" w:hAnsi="Times New Roman" w:eastAsia="Times New Roman"/>
          <w:i/>
          <w:sz w:val="28"/>
          <w:szCs w:val="28"/>
        </w:rPr>
        <w:t>Формы организации учебно-исследовательской деятельности на внеурочных занятиях могут быть следующими: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исследовательская практика обучающихся;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образовательные экспедиции — походы, поездки, экскурсии с чётко обозначенными образовательными целями, программой деятельности, продуманными формами контроля.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факультативные занятия, предполагающие углублённое изучение предмета, дают большие возможности для реализации на них учебно-исследовательской деятельности обучающихся;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ученическое научно-исследовательское общество — форма внеурочной деятельности, которая сочетает в себе работу над учебными исследованиями, коллективное обсуждение промежуточных и итоговых результатов этой работы, организацию круглых столов, дискуссий, дебатов, интеллектуальных игр, публичных защит, конференций и др., а также встречи с представителями науки и образования, экскурсии в учреждения науки и образования, сотрудничество с УНИО других школ;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>
      <w:pPr>
        <w:spacing w:after="0" w:line="360" w:lineRule="auto"/>
        <w:ind w:firstLine="454"/>
        <w:jc w:val="both"/>
        <w:outlineLvl w:val="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Многообразие форм учебно-исследовательской деятельности позволяет обеспечить подлинную интеграцию урочной и внеурочной деятельности обучающихся по развитию у них УУД. Стержнем этой интеграции является системно-деятельностный подход как принцип организации образовательного процесса в средней школе. Ещё одной особенностью учебно-исследовательской деятельности является её связь с проектной деятельностью обучающихся. Как было указано выше, одним из видов учебных проектов является исследовательский проект, где при сохранении всех черт проектной деятельности обучающихся одним из её компонентов выступает исследование.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необходимо соблюдать ряд условий: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проект или учебное исследование должны быть выполнимыми и соответствовать возрасту, способностям и возможностям обучающегося;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для выполнения проекта должны быть все условия — информационные ресурсы, мастерские, клубы;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обучающиеся должны быть подготовлены к выполнению проектов и учебных исследований как в части ориентации при выборе темы проекта или учебного исследования, так и в части конкретных приёмов, технологий и методов, необходимых для успешной реализации выбранного вида проекта;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необходимо обеспечить педагогическое сопровождение проекта как в отношении выбора темы и содержания (научное руководство), так и в отношении собственно работы и используемых методов (методическое руководство);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необходимо использовать для начинающих дневник самоконтроля, в котором отражаются элементы самоанализа в ходе работы и который используется при составлении отчётов и во время собеседований с руководителями проекта;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необходимо наличие ясной и простой критериальной системы оценки итогового результата работы по проекту и индивидуального вклада (в случае группового характера проекта или исследования) каждого участника;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 результаты и продукты проектной или исследовательской работы должны быть презентованы, получить оценку и признание достижений в форме общественной конкурсной защиты, проводимой в очной форме или путём размещения в открытых ресурсах Интернета для обсуждения.</w:t>
      </w:r>
    </w:p>
    <w:p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оценки индивидуального проекта</w:t>
      </w:r>
    </w:p>
    <w:p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Индивидуальный итоговой проект представляет собой учебный проект,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и/или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художественно-творческую, иную).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целями подготовки проекта </w:t>
      </w:r>
      <w:r>
        <w:rPr>
          <w:rFonts w:ascii="Times New Roman" w:hAnsi="Times New Roman"/>
          <w:b/>
          <w:sz w:val="28"/>
          <w:szCs w:val="28"/>
        </w:rPr>
        <w:t>лицеем для каждого обучающегося разрабатываются план, программа подготовки проекта</w:t>
      </w:r>
      <w:r>
        <w:rPr>
          <w:rFonts w:ascii="Times New Roman" w:hAnsi="Times New Roman"/>
          <w:sz w:val="28"/>
          <w:szCs w:val="28"/>
        </w:rPr>
        <w:t>, которые, как минимум, должны включать требования по следующим рубрикам: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• </w:t>
      </w:r>
      <w:r>
        <w:rPr>
          <w:rFonts w:ascii="Times New Roman" w:hAnsi="Times New Roman"/>
          <w:sz w:val="28"/>
          <w:szCs w:val="28"/>
        </w:rPr>
        <w:t>организация проектной деятельности;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• </w:t>
      </w:r>
      <w:r>
        <w:rPr>
          <w:rFonts w:ascii="Times New Roman" w:hAnsi="Times New Roman"/>
          <w:sz w:val="28"/>
          <w:szCs w:val="28"/>
        </w:rPr>
        <w:t>содержание и направленность проекта;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• </w:t>
      </w:r>
      <w:r>
        <w:rPr>
          <w:rFonts w:ascii="Times New Roman" w:hAnsi="Times New Roman"/>
          <w:sz w:val="28"/>
          <w:szCs w:val="28"/>
        </w:rPr>
        <w:t>защита проекта;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• </w:t>
      </w:r>
      <w:r>
        <w:rPr>
          <w:rFonts w:ascii="Times New Roman" w:hAnsi="Times New Roman"/>
          <w:sz w:val="28"/>
          <w:szCs w:val="28"/>
        </w:rPr>
        <w:t>критерии оценки проектной деятельности.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организации проектной деятельности:</w:t>
      </w:r>
      <w:r>
        <w:rPr>
          <w:rFonts w:ascii="Times New Roman" w:hAnsi="Times New Roman"/>
          <w:sz w:val="28"/>
          <w:szCs w:val="28"/>
        </w:rPr>
        <w:t xml:space="preserve"> обучающиеся сами выбирают как тему проекта, так и руководителя проекта; тема проекта утверждается в предметном структурном подразделении; план реализации проекта разрабатывается учащимся совместно с руководителем проекта.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содержанию и направленности проекта:</w:t>
      </w:r>
      <w:r>
        <w:rPr>
          <w:rFonts w:ascii="Times New Roman" w:hAnsi="Times New Roman"/>
          <w:sz w:val="28"/>
          <w:szCs w:val="28"/>
        </w:rPr>
        <w:t xml:space="preserve"> результат проектной деятельности должен иметь практическую направленность. Возможные </w:t>
      </w:r>
      <w:r>
        <w:rPr>
          <w:rFonts w:ascii="Times New Roman" w:hAnsi="Times New Roman"/>
          <w:i/>
          <w:sz w:val="28"/>
          <w:szCs w:val="28"/>
        </w:rPr>
        <w:t>типы работ:</w:t>
      </w:r>
      <w:r>
        <w:rPr>
          <w:rFonts w:ascii="Times New Roman" w:hAnsi="Times New Roman"/>
          <w:sz w:val="28"/>
          <w:szCs w:val="28"/>
        </w:rPr>
        <w:t xml:space="preserve"> конструкторские проекты, социальные проекты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Представление материалов</w:t>
      </w:r>
      <w:r>
        <w:rPr>
          <w:rFonts w:ascii="Times New Roman" w:hAnsi="Times New Roman"/>
          <w:sz w:val="28"/>
          <w:szCs w:val="28"/>
        </w:rPr>
        <w:t>, которые должны быть подготовлены по завершении проекта для его защиты: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>
        <w:rPr>
          <w:rFonts w:ascii="Times New Roman" w:hAnsi="Times New Roman"/>
          <w:i/>
          <w:sz w:val="28"/>
          <w:szCs w:val="28"/>
        </w:rPr>
        <w:t>письменная работа</w:t>
      </w:r>
      <w:r>
        <w:rPr>
          <w:rFonts w:ascii="Times New Roman" w:hAnsi="Times New Roman"/>
          <w:sz w:val="28"/>
          <w:szCs w:val="28"/>
        </w:rPr>
        <w:t xml:space="preserve"> (эссе, реферат, аналитические материалы, обзорные материалы, отчёты о проведённых исследованиях, стендовый доклад и др.);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i/>
          <w:sz w:val="28"/>
          <w:szCs w:val="28"/>
        </w:rPr>
        <w:t xml:space="preserve">художественная творческая работа </w:t>
      </w:r>
      <w:r>
        <w:rPr>
          <w:rFonts w:ascii="Times New Roman" w:hAnsi="Times New Roman"/>
          <w:sz w:val="28"/>
          <w:szCs w:val="28"/>
        </w:rPr>
        <w:t>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i/>
          <w:sz w:val="28"/>
          <w:szCs w:val="28"/>
        </w:rPr>
        <w:t>материальный объект, макет</w:t>
      </w:r>
      <w:r>
        <w:rPr>
          <w:rFonts w:ascii="Times New Roman" w:hAnsi="Times New Roman"/>
          <w:sz w:val="28"/>
          <w:szCs w:val="28"/>
        </w:rPr>
        <w:t>, иное конструкторское изделие;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>
        <w:rPr>
          <w:rFonts w:ascii="Times New Roman" w:hAnsi="Times New Roman"/>
          <w:i/>
          <w:sz w:val="28"/>
          <w:szCs w:val="28"/>
        </w:rPr>
        <w:t>отчётные материалы по социальному проекту</w:t>
      </w:r>
      <w:r>
        <w:rPr>
          <w:rFonts w:ascii="Times New Roman" w:hAnsi="Times New Roman"/>
          <w:sz w:val="28"/>
          <w:szCs w:val="28"/>
        </w:rPr>
        <w:t>, которые могут включать как тексты, так и мультимедийные продукты.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i/>
          <w:sz w:val="28"/>
          <w:szCs w:val="28"/>
        </w:rPr>
        <w:t>состав материалов</w:t>
      </w:r>
      <w:r>
        <w:rPr>
          <w:rFonts w:ascii="Times New Roman" w:hAnsi="Times New Roman"/>
          <w:sz w:val="28"/>
          <w:szCs w:val="28"/>
        </w:rPr>
        <w:t>, которые должны быть подготовлены по завершению проекта для его защиты, в обязательном порядке включаются: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выносимый на защиту </w:t>
      </w:r>
      <w:r>
        <w:rPr>
          <w:rFonts w:ascii="Times New Roman" w:hAnsi="Times New Roman"/>
          <w:i/>
          <w:sz w:val="28"/>
          <w:szCs w:val="28"/>
        </w:rPr>
        <w:t>продукт проектной деятельности</w:t>
      </w:r>
      <w:r>
        <w:rPr>
          <w:rFonts w:ascii="Times New Roman" w:hAnsi="Times New Roman"/>
          <w:sz w:val="28"/>
          <w:szCs w:val="28"/>
        </w:rPr>
        <w:t xml:space="preserve">, представленный в одной из описанных выше форм; 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подготовленная учащимся </w:t>
      </w:r>
      <w:r>
        <w:rPr>
          <w:rFonts w:ascii="Times New Roman" w:hAnsi="Times New Roman"/>
          <w:i/>
          <w:sz w:val="28"/>
          <w:szCs w:val="28"/>
        </w:rPr>
        <w:t>краткая пояснительная записка к проекту</w:t>
      </w:r>
      <w:r>
        <w:rPr>
          <w:rFonts w:ascii="Times New Roman" w:hAnsi="Times New Roman"/>
          <w:sz w:val="28"/>
          <w:szCs w:val="28"/>
        </w:rPr>
        <w:t xml:space="preserve"> (объёмом не более одной машинописной страницы) с указанием </w:t>
      </w:r>
      <w:r>
        <w:rPr>
          <w:rFonts w:ascii="Times New Roman" w:hAnsi="Times New Roman"/>
          <w:sz w:val="28"/>
          <w:szCs w:val="28"/>
          <w:u w:val="single"/>
        </w:rPr>
        <w:t>для всех проектов</w:t>
      </w:r>
      <w:r>
        <w:rPr>
          <w:rFonts w:ascii="Times New Roman" w:hAnsi="Times New Roman"/>
          <w:sz w:val="28"/>
          <w:szCs w:val="28"/>
        </w:rPr>
        <w:t>: а)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исходного замысла, цели и назначения проекта; б)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краткого описания хода выполнения проекта и полученных результатов; в)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списка использованных источников. Для </w:t>
      </w:r>
      <w:r>
        <w:rPr>
          <w:rFonts w:ascii="Times New Roman" w:hAnsi="Times New Roman"/>
          <w:sz w:val="28"/>
          <w:szCs w:val="28"/>
          <w:u w:val="single"/>
        </w:rPr>
        <w:t>конструкторских проектов</w:t>
      </w:r>
      <w:r>
        <w:rPr>
          <w:rFonts w:ascii="Times New Roman" w:hAnsi="Times New Roman"/>
          <w:sz w:val="28"/>
          <w:szCs w:val="28"/>
        </w:rPr>
        <w:t xml:space="preserve"> в пояснительную записку, кроме того, включается описание особенностей конструкторских решений, для </w:t>
      </w:r>
      <w:r>
        <w:rPr>
          <w:rFonts w:ascii="Times New Roman" w:hAnsi="Times New Roman"/>
          <w:sz w:val="28"/>
          <w:szCs w:val="28"/>
          <w:u w:val="single"/>
        </w:rPr>
        <w:t>социальных проектов</w:t>
      </w:r>
      <w:r>
        <w:rPr>
          <w:rFonts w:ascii="Times New Roman" w:hAnsi="Times New Roman"/>
          <w:sz w:val="28"/>
          <w:szCs w:val="28"/>
        </w:rPr>
        <w:t xml:space="preserve"> — описание эффектов/эффекта от реализации проекта;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>
        <w:rPr>
          <w:rFonts w:ascii="Times New Roman" w:hAnsi="Times New Roman"/>
          <w:i/>
          <w:sz w:val="28"/>
          <w:szCs w:val="28"/>
        </w:rPr>
        <w:t>краткий отзыв руководителя,</w:t>
      </w:r>
      <w:r>
        <w:rPr>
          <w:rFonts w:ascii="Times New Roman" w:hAnsi="Times New Roman"/>
          <w:sz w:val="28"/>
          <w:szCs w:val="28"/>
        </w:rPr>
        <w:t xml:space="preserve"> содержащий краткую характеристику работы учащегося в ходе выполнения проекта, в том числе: а)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инициативности и самостоятельности; б)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ответственности (включая динамику отношения к выполняемой работе); в)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исполнительской дисциплины. При наличии в выполненной работе соответствующих оснований в отзыве может быть также отмечена новизна подхода и/или полученных решений, актуальность и практическая значимость полученных результатов.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Общим требованием ко всем работам является необходимость соблюдения норм и правил цитирования, ссылок на различные источники. </w:t>
      </w:r>
      <w:r>
        <w:rPr>
          <w:rFonts w:ascii="Times New Roman" w:hAnsi="Times New Roman"/>
          <w:b/>
          <w:sz w:val="28"/>
          <w:szCs w:val="28"/>
        </w:rPr>
        <w:t>В случае заимствования текста работы (плагиата) без указания ссылок на источник проект к защите не допускается.</w:t>
      </w:r>
    </w:p>
    <w:p>
      <w:pPr>
        <w:widowControl w:val="0"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 к защите проекта:</w:t>
      </w:r>
      <w:r>
        <w:rPr>
          <w:rFonts w:ascii="Times New Roman" w:hAnsi="Times New Roman"/>
          <w:sz w:val="28"/>
          <w:szCs w:val="28"/>
        </w:rPr>
        <w:t xml:space="preserve"> защита осуществляется в процессе специально организованной деятельности комиссии образовательного учреждения или на школьной конференции возможность, где обучающийся получит возможность публично представить результаты работы над проектами и продемонстрировать уровень овладения обучающимися отдельными элементами проектной деятельности. 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проектной работы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 Способность к самостоятельному приобретению знаний и решению проблем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проявляющаяся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 п. Данный критерий в целом включает оценку сформированности познавательных учебных действий.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 Сформированность предметных знаний и способов действий</w:t>
      </w:r>
      <w:r>
        <w:rPr>
          <w:rFonts w:ascii="Times New Roman" w:hAnsi="Times New Roman"/>
          <w:sz w:val="28"/>
          <w:szCs w:val="28"/>
        </w:rPr>
        <w:t>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 Сформированность регулятивных действий</w:t>
      </w:r>
      <w:r>
        <w:rPr>
          <w:rFonts w:ascii="Times New Roman" w:hAnsi="Times New Roman"/>
          <w:sz w:val="28"/>
          <w:szCs w:val="28"/>
        </w:rPr>
        <w:t>,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>
      <w:pPr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 Сформированность коммуникативных действий</w:t>
      </w:r>
      <w:r>
        <w:rPr>
          <w:rFonts w:ascii="Times New Roman" w:hAnsi="Times New Roman"/>
          <w:sz w:val="28"/>
          <w:szCs w:val="28"/>
        </w:rPr>
        <w:t>, проявляющаяся в умении ясно изложить и оформить выполненную работу, представить её результаты, аргументированно ответить на вопросы.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выполненного проекта могут быть описаны на основе интегрального (уровневого) подхода или на основе аналитического подхода.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b/>
          <w:i/>
          <w:sz w:val="28"/>
          <w:szCs w:val="28"/>
        </w:rPr>
        <w:t>интегральном описании</w:t>
      </w:r>
      <w:r>
        <w:rPr>
          <w:rFonts w:ascii="Times New Roman" w:hAnsi="Times New Roman"/>
          <w:sz w:val="28"/>
          <w:szCs w:val="28"/>
        </w:rPr>
        <w:t xml:space="preserve">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(продукта и пояснительной записки, отзыва, презентации) по каждому из четырёх названных выше критериев.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в соответствии с принятой системой оценки выделяются два уровня сформированности навыков проектной деятельности: </w:t>
      </w:r>
      <w:r>
        <w:rPr>
          <w:rFonts w:ascii="Times New Roman" w:hAnsi="Times New Roman"/>
          <w:i/>
          <w:sz w:val="28"/>
          <w:szCs w:val="28"/>
        </w:rPr>
        <w:t xml:space="preserve">базовый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повышенный</w:t>
      </w:r>
      <w:r>
        <w:rPr>
          <w:rFonts w:ascii="Times New Roman" w:hAnsi="Times New Roman"/>
          <w:sz w:val="28"/>
          <w:szCs w:val="28"/>
        </w:rPr>
        <w:t xml:space="preserve">. Главное отличие выделенных уровней состоит в </w:t>
      </w:r>
      <w:r>
        <w:rPr>
          <w:rFonts w:ascii="Times New Roman" w:hAnsi="Times New Roman"/>
          <w:sz w:val="28"/>
          <w:szCs w:val="28"/>
          <w:u w:val="single"/>
        </w:rPr>
        <w:t>степени самостоятельности</w:t>
      </w:r>
      <w:r>
        <w:rPr>
          <w:rFonts w:ascii="Times New Roman" w:hAnsi="Times New Roman"/>
          <w:sz w:val="28"/>
          <w:szCs w:val="28"/>
        </w:rPr>
        <w:t xml:space="preserve"> обучающегося в ходе выполнения проекта, поэтому выявление и фиксация в ходе защиты того, что обучающийся способен выполнять самостоятельно, а что — только с помощью руководителя проекта, являются основной задачей оценочной деятельности.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 приводится примерное содержательное описание каждого из вышеназванных критериев.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Содержательное описание каждого критерия</w:t>
      </w:r>
    </w:p>
    <w:tbl>
      <w:tblPr>
        <w:tblStyle w:val="7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4111"/>
        <w:gridCol w:w="4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restart"/>
          </w:tcPr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8186" w:type="dxa"/>
            <w:gridSpan w:val="2"/>
          </w:tcPr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Уровни сформированности навыков проектной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Базовый</w:t>
            </w:r>
          </w:p>
        </w:tc>
        <w:tc>
          <w:tcPr>
            <w:tcW w:w="4075" w:type="dxa"/>
            <w:vAlign w:val="center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Повышенный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Самосто-ятельное приобре-тение знаний и решение проблем</w:t>
            </w:r>
          </w:p>
        </w:tc>
        <w:tc>
          <w:tcPr>
            <w:tcW w:w="4111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4075" w:type="dxa"/>
          </w:tcPr>
          <w:p>
            <w:pPr>
              <w:widowControl w:val="0"/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Знание предмета</w:t>
            </w:r>
          </w:p>
        </w:tc>
        <w:tc>
          <w:tcPr>
            <w:tcW w:w="4111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4075" w:type="dxa"/>
          </w:tcPr>
          <w:p>
            <w:pPr>
              <w:widowControl w:val="0"/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restart"/>
          </w:tcPr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Регуля-тивные действия</w:t>
            </w:r>
          </w:p>
        </w:tc>
        <w:tc>
          <w:tcPr>
            <w:tcW w:w="4111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Продемонстрированы навыки определения темы и планирования работы.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доведена до конца и представлена комиссии;</w:t>
            </w:r>
          </w:p>
        </w:tc>
        <w:tc>
          <w:tcPr>
            <w:tcW w:w="4075" w:type="dxa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</w:t>
            </w:r>
          </w:p>
        </w:tc>
        <w:tc>
          <w:tcPr>
            <w:tcW w:w="4075" w:type="dxa"/>
          </w:tcPr>
          <w:p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и коррекция осуществлялись самостоятельно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Комму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никация</w:t>
            </w:r>
          </w:p>
        </w:tc>
        <w:tc>
          <w:tcPr>
            <w:tcW w:w="4111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4075" w:type="dxa"/>
          </w:tcPr>
          <w:p>
            <w:pPr>
              <w:widowControl w:val="0"/>
              <w:tabs>
                <w:tab w:val="left" w:pos="357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ясно определена и пояснена. Текст/сообщение хорошо структурированы. Все мысли выражены ясно, логично, последовательно, аргументированно.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Работа/сообщение вызывает интерес. Автор свободно отвечает на вопросы</w:t>
            </w:r>
          </w:p>
        </w:tc>
      </w:tr>
    </w:tbl>
    <w:p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том, что проект выполнен на повышенном уровне, принимается при условии, что: 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такая оценка выставлена комиссией по каждому из трёх предъявляемых критериев, характеризующих сформированность метапредметных умений (способности к самостоятельному приобретению знаний и решению проблем, сформированности регулятивных действий и сформированности коммуникативных действий). Сформированность предметных знаний и способов действий может быть зафиксирована на базовом уровне; 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ни один из обязательных элементов проекта (продукт, пояснительная записка, отзыв руководителя или презентация) не даёт оснований для иного решения.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том, что проект выполнен на базовом уровне, принимается при условии, что: 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такая оценка выставлена комиссией по каждому из предъявляемых критериев; 2)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продемонстрированы </w:t>
      </w:r>
      <w:r>
        <w:rPr>
          <w:rFonts w:ascii="Times New Roman" w:hAnsi="Times New Roman"/>
          <w:sz w:val="28"/>
          <w:szCs w:val="28"/>
          <w:u w:val="single"/>
        </w:rPr>
        <w:t>все</w:t>
      </w:r>
      <w:r>
        <w:rPr>
          <w:rFonts w:ascii="Times New Roman" w:hAnsi="Times New Roman"/>
          <w:sz w:val="28"/>
          <w:szCs w:val="28"/>
        </w:rPr>
        <w:t xml:space="preserve"> обязательные элементы проекта: завершённый продукт, отвечающий исходному замыслу, список использованных источников, положительный отзыв руководителя, презентация проекта; 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даны ответы на вопросы.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выдающихся проектов комиссия может подготовить особое заключение о достоинствах проекта, которое может быть предъявлено при поступлении в профильные классы.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качество выполненного проекта и предлагаемый подход к описанию его результатов позволяют в целом оценить способность учащихся производить значимый для себя и/или для других людей продукт, наличие творческого потенциала, способность довести дело до конца, ответственность и другие качества, формируемые в школе.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за выполнение проекта выставляется в графу «Проектная деятельность» или «Экзамен» в классном журнале и личном деле. В документ государственного образца об уровне образования — аттестат о среднем общем образовании — отметка выставляется в свободную строку.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выполнения индивидуального проекта могут рассматриваться как дополнительное основание при зачислении выпускника общеобразовательного учреждения на избранное им направление профильного образования.</w:t>
      </w:r>
    </w:p>
    <w:p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необходимости осуществления отбора при поступлении в профильные классы может использоваться </w:t>
      </w:r>
      <w:r>
        <w:rPr>
          <w:rFonts w:ascii="Times New Roman" w:hAnsi="Times New Roman"/>
          <w:b/>
          <w:i/>
          <w:sz w:val="28"/>
          <w:szCs w:val="28"/>
        </w:rPr>
        <w:t>аналитический подход</w:t>
      </w:r>
      <w:r>
        <w:rPr>
          <w:rFonts w:ascii="Times New Roman" w:hAnsi="Times New Roman"/>
          <w:sz w:val="28"/>
          <w:szCs w:val="28"/>
        </w:rPr>
        <w:t xml:space="preserve"> к описанию результатов, согласно которому по каждому из предложенных критериев вводятся количественные показатели, характеризующие полноту проявления навыков проектной деятельности. Максимальная оценка по каждому критерию не должна превышать 3 баллов. При таком подходе достижение базового уровня (отметка «удовлетворительно») соответствует получению 4 первичных баллов (по одному баллу за каждый из четырёх критериев), а достижение повышенных уровней соответствует получению 7—9 первичных баллов (отметка «хорошо») или 10—12 первичных баллов (отметка «отлично»).</w:t>
      </w:r>
    </w:p>
    <w:p>
      <w:pPr>
        <w:spacing w:after="0" w:line="360" w:lineRule="auto"/>
        <w:ind w:firstLine="454"/>
        <w:jc w:val="both"/>
        <w:rPr>
          <w:rFonts w:ascii="Times New Roman" w:hAnsi="Times New Roman" w:eastAsia="Times New Roman"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</w:p>
    <w:sectPr>
      <w:headerReference r:id="rId3" w:type="default"/>
      <w:pgSz w:w="11907" w:h="16839"/>
      <w:pgMar w:top="851" w:right="709" w:bottom="851" w:left="85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@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7753348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C4C32"/>
    <w:multiLevelType w:val="multilevel"/>
    <w:tmpl w:val="3E8C4C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DA"/>
    <w:rsid w:val="00001A48"/>
    <w:rsid w:val="0003042A"/>
    <w:rsid w:val="000B6196"/>
    <w:rsid w:val="000C6D09"/>
    <w:rsid w:val="0011606C"/>
    <w:rsid w:val="00116770"/>
    <w:rsid w:val="0029709A"/>
    <w:rsid w:val="002E4A91"/>
    <w:rsid w:val="003D31C8"/>
    <w:rsid w:val="004504C6"/>
    <w:rsid w:val="004743E2"/>
    <w:rsid w:val="004F15ED"/>
    <w:rsid w:val="00510703"/>
    <w:rsid w:val="00515C91"/>
    <w:rsid w:val="0053633E"/>
    <w:rsid w:val="00581EFD"/>
    <w:rsid w:val="005A75B4"/>
    <w:rsid w:val="005B46C7"/>
    <w:rsid w:val="005F1CBF"/>
    <w:rsid w:val="006738A7"/>
    <w:rsid w:val="0067512E"/>
    <w:rsid w:val="006876ED"/>
    <w:rsid w:val="006E4A99"/>
    <w:rsid w:val="0071062F"/>
    <w:rsid w:val="007137C8"/>
    <w:rsid w:val="00742585"/>
    <w:rsid w:val="00747CB7"/>
    <w:rsid w:val="00751436"/>
    <w:rsid w:val="007A6BBB"/>
    <w:rsid w:val="007E265E"/>
    <w:rsid w:val="007F30B7"/>
    <w:rsid w:val="00844613"/>
    <w:rsid w:val="00897526"/>
    <w:rsid w:val="008D65C1"/>
    <w:rsid w:val="00954237"/>
    <w:rsid w:val="0097101A"/>
    <w:rsid w:val="009A3BFB"/>
    <w:rsid w:val="009E3D29"/>
    <w:rsid w:val="009F48D2"/>
    <w:rsid w:val="00A047DC"/>
    <w:rsid w:val="00AA48D7"/>
    <w:rsid w:val="00B10C89"/>
    <w:rsid w:val="00B85239"/>
    <w:rsid w:val="00BC2908"/>
    <w:rsid w:val="00BC5C91"/>
    <w:rsid w:val="00C323DA"/>
    <w:rsid w:val="00C828F5"/>
    <w:rsid w:val="00C867D3"/>
    <w:rsid w:val="00DC3EB5"/>
    <w:rsid w:val="00DE5F56"/>
    <w:rsid w:val="00E84186"/>
    <w:rsid w:val="00EB0D4E"/>
    <w:rsid w:val="00F10B2E"/>
    <w:rsid w:val="00F302A9"/>
    <w:rsid w:val="00F51B47"/>
    <w:rsid w:val="00F5286E"/>
    <w:rsid w:val="00FA3121"/>
    <w:rsid w:val="2BCA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10">
    <w:name w:val="Текст выноски Знак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5"/>
    <w:link w:val="3"/>
    <w:uiPriority w:val="99"/>
  </w:style>
  <w:style w:type="character" w:customStyle="1" w:styleId="12">
    <w:name w:val="Нижний колонтитул Знак"/>
    <w:basedOn w:val="5"/>
    <w:link w:val="4"/>
    <w:qFormat/>
    <w:uiPriority w:val="99"/>
  </w:style>
  <w:style w:type="character" w:customStyle="1" w:styleId="13">
    <w:name w:val="Основной текст_"/>
    <w:basedOn w:val="5"/>
    <w:link w:val="14"/>
    <w:qFormat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4"/>
    <w:basedOn w:val="1"/>
    <w:link w:val="13"/>
    <w:qFormat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  <w:style w:type="paragraph" w:customStyle="1" w:styleId="15">
    <w:name w:val="Основной текст2"/>
    <w:basedOn w:val="1"/>
    <w:qFormat/>
    <w:uiPriority w:val="0"/>
    <w:pPr>
      <w:widowControl w:val="0"/>
      <w:shd w:val="clear" w:color="auto" w:fill="FFFFFF"/>
      <w:spacing w:after="0" w:line="370" w:lineRule="exact"/>
      <w:jc w:val="center"/>
    </w:pPr>
    <w:rPr>
      <w:rFonts w:ascii="Times New Roman" w:hAnsi="Times New Roman" w:eastAsia="Times New Roman" w:cs="Times New Roman"/>
      <w:color w:val="000000"/>
      <w:spacing w:val="2"/>
      <w:sz w:val="25"/>
      <w:szCs w:val="25"/>
    </w:rPr>
  </w:style>
  <w:style w:type="character" w:customStyle="1" w:styleId="16">
    <w:name w:val="Основной текст1"/>
    <w:basedOn w:val="13"/>
    <w:qFormat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">
    <w:name w:val="Основной текст + 10;5 pt"/>
    <w:basedOn w:val="13"/>
    <w:qFormat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8">
    <w:name w:val="Основной текст + Полужирный;Интервал 0 pt"/>
    <w:basedOn w:val="1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0">
    <w:name w:val="Основной текст3"/>
    <w:basedOn w:val="13"/>
    <w:qFormat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Подпись к таблице_"/>
    <w:basedOn w:val="5"/>
    <w:link w:val="22"/>
    <w:qFormat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22">
    <w:name w:val="Подпись к таблице"/>
    <w:basedOn w:val="1"/>
    <w:link w:val="21"/>
    <w:qFormat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school39</Company>
  <Pages>20</Pages>
  <Words>5036</Words>
  <Characters>28708</Characters>
  <Lines>239</Lines>
  <Paragraphs>67</Paragraphs>
  <TotalTime>0</TotalTime>
  <ScaleCrop>false</ScaleCrop>
  <LinksUpToDate>false</LinksUpToDate>
  <CharactersWithSpaces>33677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2018-09-05T16:10:00Z</dcterms:created>
  <dc:creator>Donina</dc:creator>
  <cp:lastModifiedBy>elena</cp:lastModifiedBy>
  <cp:lastPrinted>2015-05-18T12:49:00Z</cp:lastPrinted>
  <dcterms:modified xsi:type="dcterms:W3CDTF">2020-04-10T17:02:36Z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